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76B" w14:textId="4D4052BC" w:rsidR="00F27281" w:rsidRPr="00F27281" w:rsidRDefault="00690C94" w:rsidP="00F27281">
      <w:pPr>
        <w:spacing w:before="100" w:beforeAutospacing="1" w:after="100" w:afterAutospacing="1"/>
        <w:jc w:val="center"/>
        <w:rPr>
          <w:rFonts w:eastAsia="Times New Roman"/>
          <w:b/>
          <w:bCs/>
          <w:color w:val="000080"/>
          <w:sz w:val="21"/>
          <w:szCs w:val="21"/>
          <w:lang w:eastAsia="pl-PL"/>
        </w:rPr>
      </w:pPr>
      <w:bookmarkStart w:id="0" w:name="_Hlk124328934"/>
      <w:bookmarkStart w:id="1" w:name="_Hlk124336188"/>
      <w:r w:rsidRPr="00F27281">
        <w:rPr>
          <w:rFonts w:eastAsia="Times New Roman"/>
          <w:b/>
          <w:bCs/>
          <w:noProof/>
          <w:color w:val="000080"/>
          <w:sz w:val="21"/>
          <w:szCs w:val="21"/>
          <w:lang w:eastAsia="pl-PL"/>
        </w:rPr>
        <w:drawing>
          <wp:inline distT="0" distB="0" distL="0" distR="0" wp14:anchorId="75794CFC" wp14:editId="5F2580ED">
            <wp:extent cx="1351483" cy="143827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67" cy="144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ADE10" w14:textId="326E1FA8" w:rsidR="001564A8" w:rsidRPr="00F27281" w:rsidRDefault="001564A8" w:rsidP="00F27281">
      <w:pPr>
        <w:jc w:val="center"/>
        <w:rPr>
          <w:rFonts w:eastAsia="Times New Roman"/>
          <w:b/>
          <w:bCs/>
          <w:color w:val="000080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color w:val="000080"/>
          <w:sz w:val="21"/>
          <w:szCs w:val="21"/>
          <w:lang w:eastAsia="pl-PL"/>
        </w:rPr>
        <w:t>Lokalny Informator ,, Za Życiem”</w:t>
      </w:r>
    </w:p>
    <w:p w14:paraId="45C142AD" w14:textId="77777777" w:rsidR="00690C94" w:rsidRPr="00F27281" w:rsidRDefault="00690C94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4C35FD41" w14:textId="5BAA906B" w:rsidR="001564A8" w:rsidRPr="00F27281" w:rsidRDefault="001564A8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 xml:space="preserve">Sprawdź jakie uprawnienia przysługują Ci w ramach ustawy o wsparciu kobiet w ciąży </w:t>
      </w:r>
      <w:r w:rsidR="00690C94" w:rsidRPr="00F27281">
        <w:rPr>
          <w:rFonts w:eastAsia="Times New Roman"/>
          <w:b/>
          <w:bCs/>
          <w:sz w:val="21"/>
          <w:szCs w:val="21"/>
          <w:lang w:eastAsia="pl-PL"/>
        </w:rPr>
        <w:br/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i rodzin „Za życiem”.</w:t>
      </w:r>
    </w:p>
    <w:p w14:paraId="6C1A7A75" w14:textId="77777777" w:rsidR="00690C94" w:rsidRPr="00F27281" w:rsidRDefault="00690C94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4E41809A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Przygotowany informator pomoże Ci przygotować się na narodziny także nieuleczalnie chorego dziecka. Dowiesz się, jakie przysługują ci:</w:t>
      </w:r>
    </w:p>
    <w:p w14:paraId="41EF738E" w14:textId="77777777" w:rsidR="001564A8" w:rsidRPr="00F27281" w:rsidRDefault="001564A8" w:rsidP="00690C94">
      <w:pPr>
        <w:numPr>
          <w:ilvl w:val="0"/>
          <w:numId w:val="1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prawa,</w:t>
      </w:r>
    </w:p>
    <w:p w14:paraId="1A30DFBC" w14:textId="77777777" w:rsidR="001564A8" w:rsidRPr="00F27281" w:rsidRDefault="001564A8" w:rsidP="00690C94">
      <w:pPr>
        <w:numPr>
          <w:ilvl w:val="0"/>
          <w:numId w:val="1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badania</w:t>
      </w:r>
    </w:p>
    <w:p w14:paraId="6003FE45" w14:textId="4ED8D17D" w:rsidR="001564A8" w:rsidRPr="00F27281" w:rsidRDefault="001564A8" w:rsidP="00690C94">
      <w:pPr>
        <w:numPr>
          <w:ilvl w:val="0"/>
          <w:numId w:val="1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rodzaje wsparcia (zdrowotnego i socjalnego). </w:t>
      </w:r>
    </w:p>
    <w:p w14:paraId="6EE99355" w14:textId="77777777" w:rsidR="00690C94" w:rsidRPr="00F27281" w:rsidRDefault="00690C94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143E8824" w14:textId="11C60570" w:rsidR="001564A8" w:rsidRPr="00F27281" w:rsidRDefault="001564A8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Gdzie jeszcze uzyskasz informację o uprawnieniach</w:t>
      </w:r>
    </w:p>
    <w:p w14:paraId="74CB6058" w14:textId="77777777" w:rsidR="00690C94" w:rsidRPr="00F27281" w:rsidRDefault="00690C94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3DF99635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Potrzebne informacje otrzymasz:</w:t>
      </w:r>
    </w:p>
    <w:p w14:paraId="2B0453E2" w14:textId="77777777" w:rsidR="001564A8" w:rsidRPr="00F27281" w:rsidRDefault="001564A8" w:rsidP="00690C94">
      <w:pPr>
        <w:numPr>
          <w:ilvl w:val="0"/>
          <w:numId w:val="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w przychodni,</w:t>
      </w:r>
    </w:p>
    <w:p w14:paraId="6012DCC4" w14:textId="77777777" w:rsidR="001564A8" w:rsidRPr="00F27281" w:rsidRDefault="001564A8" w:rsidP="00690C94">
      <w:pPr>
        <w:numPr>
          <w:ilvl w:val="0"/>
          <w:numId w:val="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w szpitalu,</w:t>
      </w:r>
    </w:p>
    <w:p w14:paraId="4EAC38F9" w14:textId="77777777" w:rsidR="001564A8" w:rsidRPr="00F27281" w:rsidRDefault="001564A8" w:rsidP="00690C94">
      <w:pPr>
        <w:numPr>
          <w:ilvl w:val="0"/>
          <w:numId w:val="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w ośrodkach pomocy społecznej,</w:t>
      </w:r>
    </w:p>
    <w:p w14:paraId="40128644" w14:textId="77777777" w:rsidR="001564A8" w:rsidRPr="00F27281" w:rsidRDefault="001564A8" w:rsidP="00690C94">
      <w:pPr>
        <w:numPr>
          <w:ilvl w:val="0"/>
          <w:numId w:val="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w instytucjach wsparcia rodziny,</w:t>
      </w:r>
    </w:p>
    <w:p w14:paraId="21B5C86E" w14:textId="393BF4D3" w:rsidR="001564A8" w:rsidRPr="00F27281" w:rsidRDefault="001564A8" w:rsidP="00690C94">
      <w:pPr>
        <w:numPr>
          <w:ilvl w:val="0"/>
          <w:numId w:val="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od asystenta rodziny.</w:t>
      </w:r>
    </w:p>
    <w:p w14:paraId="4C2C0902" w14:textId="77777777" w:rsidR="00690C94" w:rsidRPr="00F27281" w:rsidRDefault="00690C94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55D6E2C0" w14:textId="50628112" w:rsidR="001564A8" w:rsidRPr="00F27281" w:rsidRDefault="001564A8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Kto może skorzystać z uprawnień:</w:t>
      </w:r>
    </w:p>
    <w:p w14:paraId="6DFE663B" w14:textId="77777777" w:rsidR="00690C94" w:rsidRPr="00F27281" w:rsidRDefault="00690C94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2FC5C1D5" w14:textId="77777777" w:rsidR="001564A8" w:rsidRPr="00F27281" w:rsidRDefault="001564A8" w:rsidP="00690C94">
      <w:pPr>
        <w:numPr>
          <w:ilvl w:val="0"/>
          <w:numId w:val="3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każda kobieta, w ciąży i jej rodzina (w zakresie informacji i poradnictwa na temat rozwiązań wspierających rodzinę),</w:t>
      </w:r>
    </w:p>
    <w:p w14:paraId="50A9D94D" w14:textId="77777777" w:rsidR="001564A8" w:rsidRPr="00F27281" w:rsidRDefault="001564A8" w:rsidP="00690C94">
      <w:pPr>
        <w:numPr>
          <w:ilvl w:val="0"/>
          <w:numId w:val="3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rodziny, w których przyjdzie albo przyszło na świat ciężko chore dziecko. Oznacza to: </w:t>
      </w:r>
    </w:p>
    <w:p w14:paraId="1F023F68" w14:textId="77777777" w:rsidR="001564A8" w:rsidRPr="00F27281" w:rsidRDefault="001564A8" w:rsidP="00690C94">
      <w:pPr>
        <w:numPr>
          <w:ilvl w:val="1"/>
          <w:numId w:val="3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ciężkie i nieodwracalne upośledzenie albo</w:t>
      </w:r>
    </w:p>
    <w:p w14:paraId="344749DB" w14:textId="77777777" w:rsidR="001564A8" w:rsidRPr="00F27281" w:rsidRDefault="001564A8" w:rsidP="00690C94">
      <w:pPr>
        <w:numPr>
          <w:ilvl w:val="1"/>
          <w:numId w:val="3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nieuleczalną chorobę zagrażającą jego życiu,</w:t>
      </w:r>
    </w:p>
    <w:p w14:paraId="2DE91E91" w14:textId="77777777" w:rsidR="001564A8" w:rsidRPr="00F27281" w:rsidRDefault="001564A8" w:rsidP="00690C94">
      <w:pPr>
        <w:numPr>
          <w:ilvl w:val="0"/>
          <w:numId w:val="3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kobiety, które otrzymały informację o tym, że ich dziecko może umrzeć w trakcie ciąży lub porodu,</w:t>
      </w:r>
    </w:p>
    <w:p w14:paraId="63466981" w14:textId="77777777" w:rsidR="001564A8" w:rsidRPr="00F27281" w:rsidRDefault="001564A8" w:rsidP="00690C94">
      <w:pPr>
        <w:numPr>
          <w:ilvl w:val="0"/>
          <w:numId w:val="4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kobiety, których dziecko umarło bezpośrednio po porodzie na skutek wad wrodzonych,</w:t>
      </w:r>
    </w:p>
    <w:p w14:paraId="1F4A68FC" w14:textId="77777777" w:rsidR="001564A8" w:rsidRPr="00F27281" w:rsidRDefault="001564A8" w:rsidP="00690C94">
      <w:pPr>
        <w:numPr>
          <w:ilvl w:val="0"/>
          <w:numId w:val="5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kobiety, które po porodzie nie zabiorą do domu dziecka z powodu: </w:t>
      </w:r>
    </w:p>
    <w:p w14:paraId="04AA4D56" w14:textId="77777777" w:rsidR="001564A8" w:rsidRPr="00F27281" w:rsidRDefault="001564A8" w:rsidP="00690C94">
      <w:pPr>
        <w:numPr>
          <w:ilvl w:val="1"/>
          <w:numId w:val="5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poronienia,</w:t>
      </w:r>
    </w:p>
    <w:p w14:paraId="1465A227" w14:textId="77777777" w:rsidR="001564A8" w:rsidRPr="00F27281" w:rsidRDefault="001564A8" w:rsidP="00690C94">
      <w:pPr>
        <w:numPr>
          <w:ilvl w:val="1"/>
          <w:numId w:val="5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urodzenia dziecka martwego,</w:t>
      </w:r>
    </w:p>
    <w:p w14:paraId="1A0A77B4" w14:textId="77777777" w:rsidR="001564A8" w:rsidRPr="00F27281" w:rsidRDefault="001564A8" w:rsidP="00690C94">
      <w:pPr>
        <w:numPr>
          <w:ilvl w:val="1"/>
          <w:numId w:val="5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urodzenia dziecka niezdolnego do życia,</w:t>
      </w:r>
    </w:p>
    <w:p w14:paraId="1E9EFD73" w14:textId="2AD515DA" w:rsidR="001564A8" w:rsidRPr="00F27281" w:rsidRDefault="001564A8" w:rsidP="00690C94">
      <w:pPr>
        <w:numPr>
          <w:ilvl w:val="1"/>
          <w:numId w:val="5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urodzenia dziecka obarczonego wadami wrodzonymi albo śmiertelnymi schorzeniami.</w:t>
      </w:r>
    </w:p>
    <w:p w14:paraId="733387A0" w14:textId="77777777" w:rsidR="00690C94" w:rsidRPr="00F27281" w:rsidRDefault="00690C94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546DDC13" w14:textId="48EC310F" w:rsidR="001564A8" w:rsidRPr="00F27281" w:rsidRDefault="001564A8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Jak skorzystać z uprawnień</w:t>
      </w:r>
    </w:p>
    <w:p w14:paraId="2822D74E" w14:textId="77777777" w:rsidR="00690C94" w:rsidRPr="00F27281" w:rsidRDefault="00690C94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15A0A0B1" w14:textId="2FEFF2D4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Podstawą do skorzystania z uprawnień jest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zaświadczenie</w:t>
      </w:r>
      <w:r w:rsidRPr="00F27281">
        <w:rPr>
          <w:rFonts w:eastAsia="Times New Roman"/>
          <w:sz w:val="21"/>
          <w:szCs w:val="21"/>
          <w:lang w:eastAsia="pl-PL"/>
        </w:rPr>
        <w:t>, które potwierdza ciężkie i nieodwracalne upośledzenie albo nieuleczalną chorobę zagrażającą życiu. Zaświadczenie o chorobie, powstałej w prenatalnym okresie rozwoju dziecka lub w czasie porodu, możesz otrzymać od lekarza ubezpieczenia zdrowotnego, który:</w:t>
      </w:r>
    </w:p>
    <w:p w14:paraId="4E416D55" w14:textId="77777777" w:rsidR="001564A8" w:rsidRPr="00F27281" w:rsidRDefault="001564A8" w:rsidP="00690C94">
      <w:pPr>
        <w:numPr>
          <w:ilvl w:val="0"/>
          <w:numId w:val="6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posiada specjalizację II stopnia lub tytuł specjalisty w dziedzinie: położnictwa i ginekologii, perinatologii, neonatologii, neurologii dziecięcej, kardiologii dziecięcej lub chirurgii dziecięcej.</w:t>
      </w:r>
    </w:p>
    <w:p w14:paraId="3F0C3736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Ponadto, zaświadczenie uprawnia dzieci do 18 r. ż. do:</w:t>
      </w:r>
    </w:p>
    <w:p w14:paraId="52AEEA95" w14:textId="77777777" w:rsidR="001564A8" w:rsidRPr="00F27281" w:rsidRDefault="001564A8" w:rsidP="00690C94">
      <w:pPr>
        <w:numPr>
          <w:ilvl w:val="0"/>
          <w:numId w:val="7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skorzystania z wyrobów medycznych, na zasadach określonych w ustawie „Za życiem”,</w:t>
      </w:r>
    </w:p>
    <w:p w14:paraId="1B6A3969" w14:textId="77777777" w:rsidR="001564A8" w:rsidRPr="00F27281" w:rsidRDefault="001564A8" w:rsidP="00690C94">
      <w:pPr>
        <w:numPr>
          <w:ilvl w:val="0"/>
          <w:numId w:val="7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korzystania poza kolejnością ze świadczeń opieki zdrowotnej oraz z usług farmaceutycznych udzielanych w aptekach.</w:t>
      </w:r>
    </w:p>
    <w:p w14:paraId="55293E78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Pamiętaj</w:t>
      </w:r>
      <w:r w:rsidRPr="00F27281">
        <w:rPr>
          <w:rFonts w:eastAsia="Times New Roman"/>
          <w:sz w:val="21"/>
          <w:szCs w:val="21"/>
          <w:lang w:eastAsia="pl-PL"/>
        </w:rPr>
        <w:t xml:space="preserve"> też o tym, że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każda kobieta w ciąży</w:t>
      </w:r>
      <w:r w:rsidRPr="00F27281">
        <w:rPr>
          <w:rFonts w:eastAsia="Times New Roman"/>
          <w:sz w:val="21"/>
          <w:szCs w:val="21"/>
          <w:lang w:eastAsia="pl-PL"/>
        </w:rPr>
        <w:t xml:space="preserve"> ma prawo do korzystania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poza kolejnością</w:t>
      </w:r>
      <w:r w:rsidRPr="00F27281">
        <w:rPr>
          <w:rFonts w:eastAsia="Times New Roman"/>
          <w:sz w:val="21"/>
          <w:szCs w:val="21"/>
          <w:lang w:eastAsia="pl-PL"/>
        </w:rPr>
        <w:t xml:space="preserve"> ze świadczeń opieki zdrowotnej oraz z usług farmaceutycznych udzielanych w aptekach.</w:t>
      </w:r>
    </w:p>
    <w:p w14:paraId="2A4E6CD1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Oznacza to, że:</w:t>
      </w:r>
    </w:p>
    <w:p w14:paraId="1DB164FF" w14:textId="77777777" w:rsidR="001564A8" w:rsidRPr="00F27281" w:rsidRDefault="001564A8" w:rsidP="00690C94">
      <w:pPr>
        <w:numPr>
          <w:ilvl w:val="0"/>
          <w:numId w:val="8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świadczenia ambulatoryjnej opieki specjalistycznej i świadczenia szpitalne powinny być udzielone tym osobom w dniu zgłoszenia,</w:t>
      </w:r>
    </w:p>
    <w:p w14:paraId="397C40A9" w14:textId="77777777" w:rsidR="001564A8" w:rsidRPr="00F27281" w:rsidRDefault="001564A8" w:rsidP="00690C94">
      <w:pPr>
        <w:numPr>
          <w:ilvl w:val="0"/>
          <w:numId w:val="8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jeżeli udzielenie świadczenia w dniu zgłoszenia nie będzie możliwe, powinno ono zostać zrealizowane w innym terminie, poza kolejnością wynikającą z prowadzonej listy oczekujących,</w:t>
      </w:r>
    </w:p>
    <w:p w14:paraId="6EC96BCF" w14:textId="77777777" w:rsidR="001564A8" w:rsidRPr="00F27281" w:rsidRDefault="001564A8" w:rsidP="00690C94">
      <w:pPr>
        <w:numPr>
          <w:ilvl w:val="0"/>
          <w:numId w:val="8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w przypadku świadczeń ambulatoryjnej opieki zdrowotnej (AOS) świadczenie powinno zostać udzielone nie później niż w ciągu 7 dni roboczych od dnia zgłoszenia. </w:t>
      </w:r>
    </w:p>
    <w:p w14:paraId="4039CAED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Dokumentem potwierdzającym powyższe uprawnienia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dla kobiet w ciąży</w:t>
      </w:r>
      <w:r w:rsidRPr="00F27281">
        <w:rPr>
          <w:rFonts w:eastAsia="Times New Roman"/>
          <w:sz w:val="21"/>
          <w:szCs w:val="21"/>
          <w:lang w:eastAsia="pl-PL"/>
        </w:rPr>
        <w:t xml:space="preserve"> jest zaświadczenie od lekarza potwierdzające ciążę wraz z dokumentem potwierdzającym tożsamość pacjentki.</w:t>
      </w:r>
    </w:p>
    <w:p w14:paraId="042AC124" w14:textId="35A0E6B6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Ważne</w:t>
      </w:r>
      <w:r w:rsidRPr="00F27281">
        <w:rPr>
          <w:rFonts w:eastAsia="Times New Roman"/>
          <w:sz w:val="21"/>
          <w:szCs w:val="21"/>
          <w:lang w:eastAsia="pl-PL"/>
        </w:rPr>
        <w:t>: wszystkie kobiety w trakcie ciąży mają prawo do świadczeń opieki zdrowotnej finansowanych ze środków publicznych. Co przysługuje kobiecie oczekującej dziecka, dowiesz się z informatora Ministerstwa Zdrowia</w:t>
      </w:r>
      <w:r w:rsidR="001401C7" w:rsidRPr="00F27281">
        <w:rPr>
          <w:rFonts w:eastAsia="Times New Roman"/>
          <w:sz w:val="21"/>
          <w:szCs w:val="21"/>
          <w:lang w:eastAsia="pl-PL"/>
        </w:rPr>
        <w:t xml:space="preserve"> </w:t>
      </w:r>
      <w:r w:rsidRPr="00F27281">
        <w:rPr>
          <w:rFonts w:eastAsia="Times New Roman"/>
          <w:sz w:val="21"/>
          <w:szCs w:val="21"/>
          <w:lang w:eastAsia="pl-PL"/>
        </w:rPr>
        <w:t xml:space="preserve">„Ciąża i Poród”, który dostępny jest na stronie </w:t>
      </w:r>
      <w:hyperlink r:id="rId6" w:history="1">
        <w:r w:rsidRPr="00F27281">
          <w:rPr>
            <w:rStyle w:val="Hipercze"/>
            <w:rFonts w:eastAsia="Times New Roman"/>
            <w:sz w:val="21"/>
            <w:szCs w:val="21"/>
            <w:lang w:eastAsia="pl-PL"/>
          </w:rPr>
          <w:t>www.</w:t>
        </w:r>
        <w:r w:rsidRPr="00F27281">
          <w:rPr>
            <w:rStyle w:val="Hipercze"/>
            <w:rFonts w:eastAsia="Times New Roman"/>
            <w:sz w:val="21"/>
            <w:szCs w:val="21"/>
            <w:lang w:eastAsia="pl-PL"/>
          </w:rPr>
          <w:t>m</w:t>
        </w:r>
        <w:r w:rsidRPr="00F27281">
          <w:rPr>
            <w:rStyle w:val="Hipercze"/>
            <w:rFonts w:eastAsia="Times New Roman"/>
            <w:sz w:val="21"/>
            <w:szCs w:val="21"/>
            <w:lang w:eastAsia="pl-PL"/>
          </w:rPr>
          <w:t>z.gov.pl</w:t>
        </w:r>
      </w:hyperlink>
      <w:r w:rsidRPr="00F27281">
        <w:rPr>
          <w:rFonts w:eastAsia="Times New Roman"/>
          <w:sz w:val="21"/>
          <w:szCs w:val="21"/>
          <w:lang w:eastAsia="pl-PL"/>
        </w:rPr>
        <w:t xml:space="preserve"> w zakładce „Zdrowie i profilaktyka” –„Zdrowie matki i dziecka”.</w:t>
      </w:r>
    </w:p>
    <w:p w14:paraId="73900E8F" w14:textId="234380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 </w:t>
      </w:r>
    </w:p>
    <w:p w14:paraId="77B15E87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Każda kobieta w ciąży i jej rodzina może skorzystać z pomocy i wsparcia asystenta rodziny.</w:t>
      </w:r>
    </w:p>
    <w:p w14:paraId="6A84631E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Asystent nie tylko odpowie na wszystkie twoje pytania, ale też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na podstawie pisemnego upoważnienia</w:t>
      </w:r>
      <w:r w:rsidRPr="00F27281">
        <w:rPr>
          <w:rFonts w:eastAsia="Times New Roman"/>
          <w:sz w:val="21"/>
          <w:szCs w:val="21"/>
          <w:lang w:eastAsia="pl-PL"/>
        </w:rPr>
        <w:t xml:space="preserve"> będzie mógł załatwiać w twoim imieniu sprawy w różnych instytucjach. Asystent pomoże Ci także rozwiązać problemy opiekuńczo – wychowawcze.</w:t>
      </w:r>
    </w:p>
    <w:p w14:paraId="6BC3AA35" w14:textId="77777777" w:rsidR="001401C7" w:rsidRPr="00F27281" w:rsidRDefault="001401C7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</w:p>
    <w:p w14:paraId="73DB5C53" w14:textId="4C65B674" w:rsidR="001564A8" w:rsidRPr="00F27281" w:rsidRDefault="001564A8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Asystent rodziny:</w:t>
      </w:r>
    </w:p>
    <w:p w14:paraId="1FFF170A" w14:textId="77777777" w:rsidR="001401C7" w:rsidRPr="00F27281" w:rsidRDefault="001401C7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4171C19B" w14:textId="77777777" w:rsidR="001564A8" w:rsidRPr="00F27281" w:rsidRDefault="001564A8" w:rsidP="001401C7">
      <w:pPr>
        <w:numPr>
          <w:ilvl w:val="0"/>
          <w:numId w:val="9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udzieli informacji w zakresie dostępu do instrumentów polityki na rzecz rodziny,</w:t>
      </w:r>
    </w:p>
    <w:p w14:paraId="441D2F0D" w14:textId="77777777" w:rsidR="001564A8" w:rsidRPr="00F27281" w:rsidRDefault="001564A8" w:rsidP="001401C7">
      <w:pPr>
        <w:numPr>
          <w:ilvl w:val="0"/>
          <w:numId w:val="9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będzie mógł Ciebie reprezentować przed instytucjami i urzędami,</w:t>
      </w:r>
    </w:p>
    <w:p w14:paraId="2EA2D419" w14:textId="77777777" w:rsidR="001564A8" w:rsidRPr="00F27281" w:rsidRDefault="001564A8" w:rsidP="001401C7">
      <w:pPr>
        <w:numPr>
          <w:ilvl w:val="0"/>
          <w:numId w:val="9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udzieli wsparcia psychologicznego,</w:t>
      </w:r>
    </w:p>
    <w:p w14:paraId="37AF9CC6" w14:textId="77777777" w:rsidR="001564A8" w:rsidRPr="00F27281" w:rsidRDefault="001564A8" w:rsidP="001401C7">
      <w:pPr>
        <w:numPr>
          <w:ilvl w:val="0"/>
          <w:numId w:val="9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udzieli pomocy w przezwyciężaniu problemów wychowawczych udzieli pomocy prawnej,</w:t>
      </w:r>
    </w:p>
    <w:p w14:paraId="671E1BAA" w14:textId="3251EA27" w:rsidR="001564A8" w:rsidRPr="00F27281" w:rsidRDefault="001564A8" w:rsidP="001401C7">
      <w:pPr>
        <w:numPr>
          <w:ilvl w:val="0"/>
          <w:numId w:val="9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będzie Cię wspierał w realizacji codziennych obowiązków.</w:t>
      </w:r>
    </w:p>
    <w:p w14:paraId="31593A78" w14:textId="77777777" w:rsidR="001401C7" w:rsidRPr="00F27281" w:rsidRDefault="001401C7" w:rsidP="001401C7">
      <w:pPr>
        <w:jc w:val="both"/>
        <w:rPr>
          <w:rFonts w:eastAsia="Times New Roman"/>
          <w:sz w:val="21"/>
          <w:szCs w:val="21"/>
          <w:lang w:eastAsia="pl-PL"/>
        </w:rPr>
      </w:pPr>
    </w:p>
    <w:p w14:paraId="09182A65" w14:textId="4724E1BD" w:rsidR="001564A8" w:rsidRPr="00F27281" w:rsidRDefault="001564A8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Gdzie możesz się zgłosić się po pomoc asystenta rodziny</w:t>
      </w:r>
    </w:p>
    <w:p w14:paraId="0889A970" w14:textId="77777777" w:rsidR="001401C7" w:rsidRPr="00F27281" w:rsidRDefault="001401C7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7F1F0BCD" w14:textId="2435D926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Asystent rodziny, jest zatrudniony w jednostkach organizacyjnych systemu wspierania rodziny lub w instytucjach pozarządowych działających na zlecenie samorządu gminy.</w:t>
      </w:r>
    </w:p>
    <w:p w14:paraId="40D847C5" w14:textId="77777777" w:rsidR="001401C7" w:rsidRPr="00F27281" w:rsidRDefault="001401C7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6514B0A1" w14:textId="4446168D" w:rsidR="001564A8" w:rsidRPr="00F27281" w:rsidRDefault="001564A8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Przykładowe formy wsparcia oferowane przez asystenta rodziny:</w:t>
      </w:r>
    </w:p>
    <w:p w14:paraId="4FDBEBB9" w14:textId="77777777" w:rsidR="001401C7" w:rsidRPr="00F27281" w:rsidRDefault="001401C7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65C905C0" w14:textId="77777777" w:rsidR="001564A8" w:rsidRPr="00F27281" w:rsidRDefault="001564A8" w:rsidP="001401C7">
      <w:pPr>
        <w:numPr>
          <w:ilvl w:val="0"/>
          <w:numId w:val="10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doradztwo w zakresie form i miejsc wsparcia,</w:t>
      </w:r>
    </w:p>
    <w:p w14:paraId="6BEE7ADA" w14:textId="77777777" w:rsidR="001564A8" w:rsidRPr="00F27281" w:rsidRDefault="001564A8" w:rsidP="001401C7">
      <w:pPr>
        <w:numPr>
          <w:ilvl w:val="0"/>
          <w:numId w:val="10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poradnictwo oferowane kobietom w ciąży i ich rodzinom,</w:t>
      </w:r>
    </w:p>
    <w:p w14:paraId="36EBF0D0" w14:textId="77777777" w:rsidR="001564A8" w:rsidRPr="00F27281" w:rsidRDefault="001564A8" w:rsidP="001401C7">
      <w:pPr>
        <w:numPr>
          <w:ilvl w:val="0"/>
          <w:numId w:val="10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poradnictwo w zakresie pielęgnacji i opieki nad niemowlęciem,</w:t>
      </w:r>
    </w:p>
    <w:p w14:paraId="14821988" w14:textId="77777777" w:rsidR="001564A8" w:rsidRPr="00F27281" w:rsidRDefault="001564A8" w:rsidP="001401C7">
      <w:pPr>
        <w:numPr>
          <w:ilvl w:val="0"/>
          <w:numId w:val="10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pomoc w codziennej organizacji życia rodziny, planowanie sposobów spędzania wspólnie wolnego czasu,</w:t>
      </w:r>
    </w:p>
    <w:p w14:paraId="5E1A3233" w14:textId="77777777" w:rsidR="001564A8" w:rsidRPr="00F27281" w:rsidRDefault="001564A8" w:rsidP="001401C7">
      <w:pPr>
        <w:numPr>
          <w:ilvl w:val="0"/>
          <w:numId w:val="10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nauka sprawnego wykonywania obowiązków domowych,</w:t>
      </w:r>
    </w:p>
    <w:p w14:paraId="2E04A66B" w14:textId="77777777" w:rsidR="001564A8" w:rsidRPr="00F27281" w:rsidRDefault="001564A8" w:rsidP="001401C7">
      <w:pPr>
        <w:numPr>
          <w:ilvl w:val="0"/>
          <w:numId w:val="10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doradztwo w zakresie zarządzania budżetem domowym,</w:t>
      </w:r>
    </w:p>
    <w:p w14:paraId="03713330" w14:textId="77777777" w:rsidR="001564A8" w:rsidRPr="00F27281" w:rsidRDefault="001564A8" w:rsidP="001401C7">
      <w:pPr>
        <w:numPr>
          <w:ilvl w:val="0"/>
          <w:numId w:val="10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informowanie, jak działają urzędy, placówki wsparcia rodziny i dziecka,</w:t>
      </w:r>
    </w:p>
    <w:p w14:paraId="28C56386" w14:textId="77777777" w:rsidR="001564A8" w:rsidRPr="00F27281" w:rsidRDefault="001564A8" w:rsidP="001401C7">
      <w:pPr>
        <w:numPr>
          <w:ilvl w:val="0"/>
          <w:numId w:val="10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pomoc w sprawach urzędowych, wspieranie rodziny w kontaktach z pracownikami szkoły, przedszkola, sądu, poradni, przychodni, policji, urzędów i innych instytucji,</w:t>
      </w:r>
    </w:p>
    <w:p w14:paraId="3787D02A" w14:textId="43790236" w:rsidR="001564A8" w:rsidRPr="00F27281" w:rsidRDefault="001564A8" w:rsidP="001401C7">
      <w:pPr>
        <w:numPr>
          <w:ilvl w:val="0"/>
          <w:numId w:val="10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pomoc w zakresie możliwości podniesienia kwalifikacji zawodowych i poszukiwaniu pracy.</w:t>
      </w:r>
    </w:p>
    <w:p w14:paraId="1456B859" w14:textId="77777777" w:rsidR="001401C7" w:rsidRPr="00F27281" w:rsidRDefault="001401C7" w:rsidP="001401C7">
      <w:pPr>
        <w:jc w:val="both"/>
        <w:rPr>
          <w:rFonts w:eastAsia="Times New Roman"/>
          <w:sz w:val="21"/>
          <w:szCs w:val="21"/>
          <w:lang w:eastAsia="pl-PL"/>
        </w:rPr>
      </w:pPr>
    </w:p>
    <w:p w14:paraId="7049B5D8" w14:textId="77777777" w:rsidR="001564A8" w:rsidRPr="00F27281" w:rsidRDefault="001564A8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Ze wsparcia asystenta rodziny możesz skorzystać w każdej sytuacji, gdy wyrazisz taką wolę. W tym celu należy wystąpić z wnioskiem do </w:t>
      </w:r>
      <w:bookmarkStart w:id="2" w:name="_Hlk124323777"/>
      <w:r w:rsidRPr="00F27281">
        <w:rPr>
          <w:rFonts w:eastAsia="Times New Roman"/>
          <w:b/>
          <w:bCs/>
          <w:sz w:val="21"/>
          <w:szCs w:val="21"/>
          <w:lang w:eastAsia="pl-PL"/>
        </w:rPr>
        <w:t xml:space="preserve">Miejsko </w:t>
      </w:r>
      <w:r w:rsidRPr="00F27281">
        <w:rPr>
          <w:rFonts w:eastAsia="Times New Roman"/>
          <w:sz w:val="21"/>
          <w:szCs w:val="21"/>
          <w:lang w:eastAsia="pl-PL"/>
        </w:rPr>
        <w:t xml:space="preserve">-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Gminnego Ośrodka Pomocy Społecznej w Drawnie ul. Kościuszki 9  tel. 95 768 2450.</w:t>
      </w:r>
      <w:bookmarkEnd w:id="2"/>
    </w:p>
    <w:p w14:paraId="53CE5569" w14:textId="77777777" w:rsidR="001564A8" w:rsidRPr="00F27281" w:rsidRDefault="001564A8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</w:p>
    <w:p w14:paraId="2DAF6F1E" w14:textId="5DEAE2EE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W przypadku zaistnienia okoliczności wskazanych w ustawie „Za życiem” nie jest stosowana procedura wymagająca m.in. przeprowadzenia przez pracownika socjalnego rodzinnego wywiadu środowiskowego.</w:t>
      </w:r>
    </w:p>
    <w:p w14:paraId="2F430FB0" w14:textId="77777777" w:rsidR="001401C7" w:rsidRPr="00F27281" w:rsidRDefault="001401C7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3E46A0CC" w14:textId="3352BDF2" w:rsidR="001564A8" w:rsidRPr="00F27281" w:rsidRDefault="001564A8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Z jakich uprawnień możesz skorzystać dodatkowo:</w:t>
      </w:r>
    </w:p>
    <w:p w14:paraId="0CC5501A" w14:textId="77777777" w:rsidR="001401C7" w:rsidRPr="00F27281" w:rsidRDefault="001401C7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36939637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1. Okres okołoporodowy</w:t>
      </w:r>
    </w:p>
    <w:p w14:paraId="56F6893B" w14:textId="77777777" w:rsidR="001564A8" w:rsidRPr="00F27281" w:rsidRDefault="001564A8" w:rsidP="001401C7">
      <w:pPr>
        <w:numPr>
          <w:ilvl w:val="0"/>
          <w:numId w:val="11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badania</w:t>
      </w:r>
      <w:r w:rsidRPr="00F27281">
        <w:rPr>
          <w:rFonts w:eastAsia="Times New Roman"/>
          <w:sz w:val="21"/>
          <w:szCs w:val="21"/>
          <w:lang w:eastAsia="pl-PL"/>
        </w:rPr>
        <w:t>, które wykrywają potencjalne nieprawidłowości w ciąży (diagnostyka prenatalna),</w:t>
      </w:r>
    </w:p>
    <w:p w14:paraId="4AFB80B0" w14:textId="77777777" w:rsidR="001564A8" w:rsidRPr="00F27281" w:rsidRDefault="001564A8" w:rsidP="001401C7">
      <w:pPr>
        <w:numPr>
          <w:ilvl w:val="0"/>
          <w:numId w:val="11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od 4 do 9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dodatkowych wizyt położnej</w:t>
      </w:r>
      <w:r w:rsidRPr="00F27281">
        <w:rPr>
          <w:rFonts w:eastAsia="Times New Roman"/>
          <w:sz w:val="21"/>
          <w:szCs w:val="21"/>
          <w:lang w:eastAsia="pl-PL"/>
        </w:rPr>
        <w:t xml:space="preserve"> w opiece nad dzieckiem (tzw. wizyty patronażowe) oraz większa ilość wizyt poradnictwa edukacji przedporodowej. Od 21 tygodnia ciąży do rozwiązania, położne przygotowywać będą kobiety do porodu i rodzicielstwa. Edukacja przedporodowa dotyczyć będzie porodu, połogu, karmienia piersią i rodzicielstwa,</w:t>
      </w:r>
    </w:p>
    <w:p w14:paraId="2D84BB20" w14:textId="77777777" w:rsidR="001564A8" w:rsidRPr="00F27281" w:rsidRDefault="001564A8" w:rsidP="001401C7">
      <w:pPr>
        <w:numPr>
          <w:ilvl w:val="0"/>
          <w:numId w:val="11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poród w szpitalu na najwyższym specjalistycznym poziomie</w:t>
      </w:r>
      <w:r w:rsidRPr="00F27281">
        <w:rPr>
          <w:rFonts w:eastAsia="Times New Roman"/>
          <w:sz w:val="21"/>
          <w:szCs w:val="21"/>
          <w:lang w:eastAsia="pl-PL"/>
        </w:rPr>
        <w:t xml:space="preserve"> (III poziom referencyjny) – zgodnie ze wskazaniami lekarskimi,</w:t>
      </w:r>
    </w:p>
    <w:p w14:paraId="580B96A3" w14:textId="77777777" w:rsidR="001564A8" w:rsidRPr="00F27281" w:rsidRDefault="001564A8" w:rsidP="001401C7">
      <w:pPr>
        <w:numPr>
          <w:ilvl w:val="0"/>
          <w:numId w:val="11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koordynowana opieka nad kobietą w ciąży, zwłaszcza w ciąży powikłanej. Podczas porodu i połogu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kobieta</w:t>
      </w:r>
      <w:r w:rsidRPr="00F27281">
        <w:rPr>
          <w:rFonts w:eastAsia="Times New Roman"/>
          <w:sz w:val="21"/>
          <w:szCs w:val="21"/>
          <w:lang w:eastAsia="pl-PL"/>
        </w:rPr>
        <w:t xml:space="preserve"> będzie miała zapewnioną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opiekę położniczą</w:t>
      </w:r>
      <w:r w:rsidRPr="00F27281">
        <w:rPr>
          <w:rFonts w:eastAsia="Times New Roman"/>
          <w:sz w:val="21"/>
          <w:szCs w:val="21"/>
          <w:lang w:eastAsia="pl-PL"/>
        </w:rPr>
        <w:t xml:space="preserve">, w tym zabiegi wewnątrzmaciczne, zgodnie ze standardami opieki położniczej nad ciążą i ciążą patologiczną.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Noworodek</w:t>
      </w:r>
      <w:r w:rsidRPr="00F27281">
        <w:rPr>
          <w:rFonts w:eastAsia="Times New Roman"/>
          <w:sz w:val="21"/>
          <w:szCs w:val="21"/>
          <w:lang w:eastAsia="pl-PL"/>
        </w:rPr>
        <w:t xml:space="preserve"> będzie mieć zapewnioną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 xml:space="preserve"> opiekę neonatologiczną</w:t>
      </w:r>
      <w:r w:rsidRPr="00F27281">
        <w:rPr>
          <w:rFonts w:eastAsia="Times New Roman"/>
          <w:sz w:val="21"/>
          <w:szCs w:val="21"/>
          <w:lang w:eastAsia="pl-PL"/>
        </w:rPr>
        <w:t>,</w:t>
      </w:r>
    </w:p>
    <w:p w14:paraId="4F9EC727" w14:textId="77777777" w:rsidR="001564A8" w:rsidRPr="00F27281" w:rsidRDefault="001564A8" w:rsidP="001401C7">
      <w:pPr>
        <w:numPr>
          <w:ilvl w:val="0"/>
          <w:numId w:val="11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wsparcie kobiety karmiącej piersią</w:t>
      </w:r>
      <w:r w:rsidRPr="00F27281">
        <w:rPr>
          <w:rFonts w:eastAsia="Times New Roman"/>
          <w:sz w:val="21"/>
          <w:szCs w:val="21"/>
          <w:lang w:eastAsia="pl-PL"/>
        </w:rPr>
        <w:t xml:space="preserve"> (poradnictwo laktacyjne), zwłaszcza, jeśli dziecko urodziło się przed ukończeniem 37 tygodnia ciąży lub ważyło w chwili porodu poniżej 2500 gramów.</w:t>
      </w:r>
    </w:p>
    <w:p w14:paraId="16E06A92" w14:textId="77777777" w:rsidR="001401C7" w:rsidRPr="00F27281" w:rsidRDefault="001401C7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</w:p>
    <w:p w14:paraId="194AF824" w14:textId="42E99AB2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2. Dziecko z orzeczoną niepełnosprawnością</w:t>
      </w:r>
    </w:p>
    <w:p w14:paraId="6C1E2FCD" w14:textId="77777777" w:rsidR="001564A8" w:rsidRPr="00F27281" w:rsidRDefault="001564A8" w:rsidP="001401C7">
      <w:pPr>
        <w:numPr>
          <w:ilvl w:val="0"/>
          <w:numId w:val="1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porady jak pielęgnować i wychowywać dziecko,</w:t>
      </w:r>
    </w:p>
    <w:p w14:paraId="5D1CCA8D" w14:textId="77777777" w:rsidR="001564A8" w:rsidRPr="00F27281" w:rsidRDefault="001564A8" w:rsidP="001401C7">
      <w:pPr>
        <w:numPr>
          <w:ilvl w:val="0"/>
          <w:numId w:val="1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pierwszeństwo w udzielaniu świadczeń</w:t>
      </w:r>
      <w:r w:rsidRPr="00F27281">
        <w:rPr>
          <w:rFonts w:eastAsia="Times New Roman"/>
          <w:sz w:val="21"/>
          <w:szCs w:val="21"/>
          <w:lang w:eastAsia="pl-PL"/>
        </w:rPr>
        <w:t xml:space="preserve"> opieki zdrowotnej,</w:t>
      </w:r>
    </w:p>
    <w:p w14:paraId="34935F76" w14:textId="77777777" w:rsidR="001564A8" w:rsidRPr="00F27281" w:rsidRDefault="001564A8" w:rsidP="001401C7">
      <w:pPr>
        <w:numPr>
          <w:ilvl w:val="0"/>
          <w:numId w:val="1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pomoc psychologiczna dla rodziców,</w:t>
      </w:r>
    </w:p>
    <w:p w14:paraId="14C1FC59" w14:textId="77777777" w:rsidR="001564A8" w:rsidRPr="00F27281" w:rsidRDefault="001564A8" w:rsidP="001401C7">
      <w:pPr>
        <w:numPr>
          <w:ilvl w:val="0"/>
          <w:numId w:val="1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rehabilitacja lecznicza,</w:t>
      </w:r>
    </w:p>
    <w:p w14:paraId="70FAAAEF" w14:textId="77777777" w:rsidR="001564A8" w:rsidRPr="00F27281" w:rsidRDefault="001564A8" w:rsidP="001401C7">
      <w:pPr>
        <w:numPr>
          <w:ilvl w:val="0"/>
          <w:numId w:val="1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wyroby medyczne, takie jak </w:t>
      </w:r>
      <w:proofErr w:type="spellStart"/>
      <w:r w:rsidRPr="00F27281">
        <w:rPr>
          <w:rFonts w:eastAsia="Times New Roman"/>
          <w:sz w:val="21"/>
          <w:szCs w:val="21"/>
          <w:lang w:eastAsia="pl-PL"/>
        </w:rPr>
        <w:t>pieluchomajtki</w:t>
      </w:r>
      <w:proofErr w:type="spellEnd"/>
      <w:r w:rsidRPr="00F27281">
        <w:rPr>
          <w:rFonts w:eastAsia="Times New Roman"/>
          <w:sz w:val="21"/>
          <w:szCs w:val="21"/>
          <w:lang w:eastAsia="pl-PL"/>
        </w:rPr>
        <w:t>, cewniki, protezy – na podstawie zlecenia upoważnionej osoby,</w:t>
      </w:r>
    </w:p>
    <w:p w14:paraId="5B7C9366" w14:textId="77777777" w:rsidR="001564A8" w:rsidRPr="00F27281" w:rsidRDefault="001564A8" w:rsidP="001401C7">
      <w:pPr>
        <w:numPr>
          <w:ilvl w:val="0"/>
          <w:numId w:val="1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zakup leków poza kolejnością,</w:t>
      </w:r>
    </w:p>
    <w:p w14:paraId="552FA491" w14:textId="77777777" w:rsidR="001564A8" w:rsidRPr="00F27281" w:rsidRDefault="001564A8" w:rsidP="001401C7">
      <w:pPr>
        <w:numPr>
          <w:ilvl w:val="0"/>
          <w:numId w:val="1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opieka nad dzieckiem na czas urlopu</w:t>
      </w:r>
      <w:r w:rsidRPr="00F27281">
        <w:rPr>
          <w:rFonts w:eastAsia="Times New Roman"/>
          <w:sz w:val="21"/>
          <w:szCs w:val="21"/>
          <w:lang w:eastAsia="pl-PL"/>
        </w:rPr>
        <w:t xml:space="preserve"> bądź odpoczynku (tzw. opieka </w:t>
      </w:r>
      <w:proofErr w:type="spellStart"/>
      <w:r w:rsidRPr="00F27281">
        <w:rPr>
          <w:rFonts w:eastAsia="Times New Roman"/>
          <w:sz w:val="21"/>
          <w:szCs w:val="21"/>
          <w:lang w:eastAsia="pl-PL"/>
        </w:rPr>
        <w:t>wytchnieniowa</w:t>
      </w:r>
      <w:proofErr w:type="spellEnd"/>
      <w:r w:rsidRPr="00F27281">
        <w:rPr>
          <w:rFonts w:eastAsia="Times New Roman"/>
          <w:sz w:val="21"/>
          <w:szCs w:val="21"/>
          <w:lang w:eastAsia="pl-PL"/>
        </w:rPr>
        <w:t xml:space="preserve">). Rodzicom oraz opiekunom przysługuje do 120 godzin takiej opieki. Będzie ona zapewniona: </w:t>
      </w:r>
    </w:p>
    <w:p w14:paraId="1FC939D3" w14:textId="77777777" w:rsidR="001564A8" w:rsidRPr="00F27281" w:rsidRDefault="001564A8" w:rsidP="001401C7">
      <w:pPr>
        <w:numPr>
          <w:ilvl w:val="1"/>
          <w:numId w:val="1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w dziennych ośrodkach wsparcia – placówkach całodobowych,</w:t>
      </w:r>
    </w:p>
    <w:p w14:paraId="05BC23C1" w14:textId="77777777" w:rsidR="001564A8" w:rsidRPr="00F27281" w:rsidRDefault="001564A8" w:rsidP="001401C7">
      <w:pPr>
        <w:numPr>
          <w:ilvl w:val="1"/>
          <w:numId w:val="1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w placówkach systemu oświaty (np. szkołach),</w:t>
      </w:r>
    </w:p>
    <w:p w14:paraId="1DB45D43" w14:textId="77777777" w:rsidR="001564A8" w:rsidRPr="00F27281" w:rsidRDefault="001564A8" w:rsidP="001401C7">
      <w:pPr>
        <w:numPr>
          <w:ilvl w:val="1"/>
          <w:numId w:val="1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w ramach umowy z organizacją pozarządową na opiekę nad dzieckiem – również indywidualną,</w:t>
      </w:r>
    </w:p>
    <w:p w14:paraId="2B6A8505" w14:textId="77777777" w:rsidR="001564A8" w:rsidRPr="00F27281" w:rsidRDefault="001564A8" w:rsidP="001401C7">
      <w:pPr>
        <w:numPr>
          <w:ilvl w:val="1"/>
          <w:numId w:val="1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przez udział osoby niepełnosprawnej w różnych formach wypoczynku zorganizowanego,</w:t>
      </w:r>
    </w:p>
    <w:p w14:paraId="307DD4B4" w14:textId="77777777" w:rsidR="001564A8" w:rsidRPr="00F27281" w:rsidRDefault="001564A8" w:rsidP="001401C7">
      <w:pPr>
        <w:numPr>
          <w:ilvl w:val="0"/>
          <w:numId w:val="13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opieka poprawiająca jakość życia osób w ostatniej fazie choroby (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opieka paliatywna i hospicyjna</w:t>
      </w:r>
      <w:r w:rsidRPr="00F27281">
        <w:rPr>
          <w:rFonts w:eastAsia="Times New Roman"/>
          <w:sz w:val="21"/>
          <w:szCs w:val="21"/>
          <w:lang w:eastAsia="pl-PL"/>
        </w:rPr>
        <w:t xml:space="preserve"> w warunkach domowych lub stacjonarnych),</w:t>
      </w:r>
    </w:p>
    <w:p w14:paraId="6655C698" w14:textId="77777777" w:rsidR="001564A8" w:rsidRPr="00F27281" w:rsidRDefault="001564A8" w:rsidP="001401C7">
      <w:pPr>
        <w:numPr>
          <w:ilvl w:val="0"/>
          <w:numId w:val="13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kompleksowe usługi opiekuńcze i rehabilitacyjne,</w:t>
      </w:r>
    </w:p>
    <w:p w14:paraId="03B0A0D2" w14:textId="77777777" w:rsidR="001564A8" w:rsidRPr="00F27281" w:rsidRDefault="001564A8" w:rsidP="001401C7">
      <w:pPr>
        <w:numPr>
          <w:ilvl w:val="0"/>
          <w:numId w:val="13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inne świadczenia wspierające rodzinę, w tym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 xml:space="preserve"> pomoc prawna</w:t>
      </w:r>
      <w:r w:rsidRPr="00F27281">
        <w:rPr>
          <w:rFonts w:eastAsia="Times New Roman"/>
          <w:sz w:val="21"/>
          <w:szCs w:val="21"/>
          <w:lang w:eastAsia="pl-PL"/>
        </w:rPr>
        <w:t xml:space="preserve"> (prawa rodzicielskie i uprawnienia pracownicze),</w:t>
      </w:r>
    </w:p>
    <w:p w14:paraId="2A164579" w14:textId="77777777" w:rsidR="001564A8" w:rsidRPr="00F27281" w:rsidRDefault="001564A8" w:rsidP="001401C7">
      <w:pPr>
        <w:numPr>
          <w:ilvl w:val="0"/>
          <w:numId w:val="13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informacje o innych formach wsparcia zawartych w ustawie „Za życiem”.</w:t>
      </w:r>
    </w:p>
    <w:p w14:paraId="5320777F" w14:textId="77777777" w:rsidR="001401C7" w:rsidRPr="00F27281" w:rsidRDefault="001401C7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</w:p>
    <w:p w14:paraId="3373FABD" w14:textId="1F951868" w:rsidR="001564A8" w:rsidRPr="00F27281" w:rsidRDefault="001564A8" w:rsidP="00690C94">
      <w:pPr>
        <w:jc w:val="both"/>
        <w:rPr>
          <w:rFonts w:eastAsia="Times New Roman"/>
          <w:b/>
          <w:bCs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3. Jednorazowe świadczenie w wysokości 4000 zł</w:t>
      </w:r>
    </w:p>
    <w:p w14:paraId="0366FEF4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Komu przysługuje</w:t>
      </w:r>
    </w:p>
    <w:p w14:paraId="214F8566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Matce lub ojcu, opiekunowi prawnemu albo opiekunowi faktycznemu dziecka (tj. osobie faktycznie opiekującej się dzieckiem, jeśli wystąpiła do sądu z wnioskiem o przysposobienie dziecka) bez względu na dochód, po wypełnieniu stosownego wniosku oraz podpisaniu zawartych w nim oświadczeń i dołączeniu wymaganych dokumentów.</w:t>
      </w:r>
    </w:p>
    <w:p w14:paraId="02BD5AB9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Wraz z wnioskiem należy przedłożyć:</w:t>
      </w:r>
    </w:p>
    <w:p w14:paraId="354E1551" w14:textId="77777777" w:rsidR="001564A8" w:rsidRPr="00F27281" w:rsidRDefault="001564A8" w:rsidP="001401C7">
      <w:pPr>
        <w:numPr>
          <w:ilvl w:val="0"/>
          <w:numId w:val="14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zaświadczenie, że matka dziecka pozostawała pod opieką medyczną najpóźniej od 10 tygodnia ciąży do porodu (zaświadczenie takie wydaje lekarz lub położna),</w:t>
      </w:r>
    </w:p>
    <w:p w14:paraId="0F94A16B" w14:textId="77777777" w:rsidR="001564A8" w:rsidRPr="00F27281" w:rsidRDefault="001564A8" w:rsidP="001401C7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i/>
          <w:iCs/>
          <w:sz w:val="21"/>
          <w:szCs w:val="21"/>
          <w:lang w:eastAsia="pl-PL"/>
        </w:rPr>
        <w:t>Wymóg ten nie dotyczy opiekuna prawnego, opiekuna faktycznego i osoby, która przysposobiła dziecko.</w:t>
      </w:r>
    </w:p>
    <w:p w14:paraId="540139F2" w14:textId="77777777" w:rsidR="001564A8" w:rsidRPr="00F27281" w:rsidRDefault="001564A8" w:rsidP="001401C7">
      <w:pPr>
        <w:numPr>
          <w:ilvl w:val="0"/>
          <w:numId w:val="15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zaświadczenie lekarskie, które potwierdza u dziecka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ciężkie i nieodwracalne upośledzenie albo nieuleczalną chorobę zagrażającą jego życiu</w:t>
      </w:r>
      <w:r w:rsidRPr="00F27281">
        <w:rPr>
          <w:rFonts w:eastAsia="Times New Roman"/>
          <w:sz w:val="21"/>
          <w:szCs w:val="21"/>
          <w:lang w:eastAsia="pl-PL"/>
        </w:rPr>
        <w:t>, które powstały w prenatalnym okresie rozwoju dziecka lub w czasie porodu. Zaświadczenie takie może być wystawione wyłącznie przez lekarza, z którym Narodowy Fundusz Zdrowia zawarł umowę o udzielanie świadczeń opieki zdrowotnej, albo lekarza, który jest zatrudniony lub wykonuje zawód w przychodni, z którą NFZ zawarł umowę o udzielanie świadczeń opieki zdrowotnej, posiadającego specjalizację II stopnia lub tytuł specjalisty w dziedzinie: położnictwa i ginekologii, perinatologii lub neonatologii, neurologii dziecięcej, kardiologii dziecięcej lub chirurgii dziecięcej. Przepisy nie określają szczegółowo wzoru takiego zaświadczenia.</w:t>
      </w:r>
    </w:p>
    <w:p w14:paraId="4E18DBF8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Kiedy złożyć wniosek</w:t>
      </w:r>
    </w:p>
    <w:p w14:paraId="2ABB97E1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Złóż wniosek o wypłatę świadczenia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do 12 miesięcy od dnia narodzin żywego dziecka</w:t>
      </w:r>
      <w:r w:rsidRPr="00F27281">
        <w:rPr>
          <w:rFonts w:eastAsia="Times New Roman"/>
          <w:sz w:val="21"/>
          <w:szCs w:val="21"/>
          <w:lang w:eastAsia="pl-PL"/>
        </w:rPr>
        <w:t>. Wniosek złożony po tym terminie nie zostanie rozpatrzony.</w:t>
      </w:r>
    </w:p>
    <w:p w14:paraId="79BE63F5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Gdzie złożyć wniosek</w:t>
      </w:r>
    </w:p>
    <w:p w14:paraId="180DAA50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Wniosek należy złożyć w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 xml:space="preserve">Miejsko </w:t>
      </w:r>
      <w:r w:rsidRPr="00F27281">
        <w:rPr>
          <w:rFonts w:eastAsia="Times New Roman"/>
          <w:sz w:val="21"/>
          <w:szCs w:val="21"/>
          <w:lang w:eastAsia="pl-PL"/>
        </w:rPr>
        <w:t xml:space="preserve">-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Gminnego Ośrodka Pomocy Społecznej w Drawnie ul. Kościuszki 9  tel. 95 768 2450.</w:t>
      </w:r>
    </w:p>
    <w:p w14:paraId="5F4B7FB9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Jeśli jesteś rodzicem dziecka niepełnosprawnego z orzeczoną niepełnosprawnością</w:t>
      </w:r>
    </w:p>
    <w:p w14:paraId="6E6FD30A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Zwróć się bezpośrednio do realizatorów wsparcia. Są to właściwe ze względu na twoje miejsce zamieszkania:</w:t>
      </w:r>
    </w:p>
    <w:p w14:paraId="530029FB" w14:textId="77777777" w:rsidR="001564A8" w:rsidRPr="00F27281" w:rsidRDefault="001564A8" w:rsidP="001401C7">
      <w:pPr>
        <w:numPr>
          <w:ilvl w:val="0"/>
          <w:numId w:val="16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centra pomocy rodzinie,</w:t>
      </w:r>
    </w:p>
    <w:p w14:paraId="48576C0F" w14:textId="77777777" w:rsidR="001564A8" w:rsidRPr="00F27281" w:rsidRDefault="001564A8" w:rsidP="001401C7">
      <w:pPr>
        <w:numPr>
          <w:ilvl w:val="0"/>
          <w:numId w:val="16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instytucje wsparcia rodziny,</w:t>
      </w:r>
    </w:p>
    <w:p w14:paraId="5CD9482D" w14:textId="77777777" w:rsidR="001564A8" w:rsidRPr="00F27281" w:rsidRDefault="001564A8" w:rsidP="001401C7">
      <w:pPr>
        <w:numPr>
          <w:ilvl w:val="0"/>
          <w:numId w:val="16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ośrodki pomocy rodzinie,</w:t>
      </w:r>
    </w:p>
    <w:p w14:paraId="16B2C031" w14:textId="77777777" w:rsidR="001564A8" w:rsidRPr="00F27281" w:rsidRDefault="001564A8" w:rsidP="001401C7">
      <w:pPr>
        <w:numPr>
          <w:ilvl w:val="0"/>
          <w:numId w:val="16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ośrodki pomocy społecznej.</w:t>
      </w:r>
    </w:p>
    <w:p w14:paraId="6283C31C" w14:textId="77777777" w:rsidR="001564A8" w:rsidRPr="00F27281" w:rsidRDefault="001564A8" w:rsidP="001401C7">
      <w:pPr>
        <w:ind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Ze środków PFRON (Państwowy Fundusz Rehabilitacji Osób Niepełnosprawnych) możesz uzyskać dofinansowanie:</w:t>
      </w:r>
    </w:p>
    <w:p w14:paraId="73E0E28F" w14:textId="77777777" w:rsidR="001564A8" w:rsidRPr="00F27281" w:rsidRDefault="001564A8" w:rsidP="001401C7">
      <w:pPr>
        <w:numPr>
          <w:ilvl w:val="0"/>
          <w:numId w:val="17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do uczestnictwa w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 xml:space="preserve"> turnusie rehabilitacyjnym</w:t>
      </w:r>
      <w:r w:rsidRPr="00F27281">
        <w:rPr>
          <w:rFonts w:eastAsia="Times New Roman"/>
          <w:sz w:val="21"/>
          <w:szCs w:val="21"/>
          <w:lang w:eastAsia="pl-PL"/>
        </w:rPr>
        <w:t>,</w:t>
      </w:r>
    </w:p>
    <w:p w14:paraId="15607C8A" w14:textId="77777777" w:rsidR="001564A8" w:rsidRPr="00F27281" w:rsidRDefault="001564A8" w:rsidP="001401C7">
      <w:pPr>
        <w:ind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- jest to zorganizowana forma rehabilitacji połączona z wypoczynkiem. Jej celem jest poprawa psychofizycznej sprawności oraz rozwijanie umiejętności społecznych uczestników,</w:t>
      </w:r>
    </w:p>
    <w:p w14:paraId="319685E3" w14:textId="77777777" w:rsidR="001564A8" w:rsidRPr="00F27281" w:rsidRDefault="001564A8" w:rsidP="001401C7">
      <w:pPr>
        <w:ind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- dofinansowanie przysługuje osobie niepełnosprawnej, która:</w:t>
      </w:r>
    </w:p>
    <w:p w14:paraId="769B2170" w14:textId="77777777" w:rsidR="001564A8" w:rsidRPr="00F27281" w:rsidRDefault="001564A8" w:rsidP="001401C7">
      <w:pPr>
        <w:ind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- ma skierowanie od lekarza prowadzącego,</w:t>
      </w:r>
    </w:p>
    <w:p w14:paraId="385ECCEF" w14:textId="77777777" w:rsidR="001564A8" w:rsidRPr="00F27281" w:rsidRDefault="001564A8" w:rsidP="001401C7">
      <w:pPr>
        <w:ind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- spełnia kryterium dochodowe,</w:t>
      </w:r>
    </w:p>
    <w:p w14:paraId="27E8C16C" w14:textId="77777777" w:rsidR="001564A8" w:rsidRPr="00F27281" w:rsidRDefault="001564A8" w:rsidP="001401C7">
      <w:pPr>
        <w:ind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- nie spełnia kryterium dochodowego – dofinansowanie jest wtedy pomniejszone o kwotę przekroczenia kryterium. Jeśli osoba niepełnosprawna jest w trudnej sytuacji materialnej lub losowej, dofinansowanie może być przyznane w pełnej wysokości,</w:t>
      </w:r>
    </w:p>
    <w:p w14:paraId="2751027C" w14:textId="77777777" w:rsidR="001564A8" w:rsidRPr="00F27281" w:rsidRDefault="001564A8" w:rsidP="001401C7">
      <w:pPr>
        <w:numPr>
          <w:ilvl w:val="0"/>
          <w:numId w:val="18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na likwidację barier:</w:t>
      </w:r>
    </w:p>
    <w:p w14:paraId="69D91600" w14:textId="77777777" w:rsidR="001564A8" w:rsidRPr="00F27281" w:rsidRDefault="001564A8" w:rsidP="001401C7">
      <w:pPr>
        <w:ind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-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architektonicznych</w:t>
      </w:r>
      <w:r w:rsidRPr="00F27281">
        <w:rPr>
          <w:rFonts w:eastAsia="Times New Roman"/>
          <w:sz w:val="21"/>
          <w:szCs w:val="21"/>
          <w:lang w:eastAsia="pl-PL"/>
        </w:rPr>
        <w:t xml:space="preserve"> – zlikwidowanie utrudnień w budynku lub mieszkaniu oraz w jego najbliższej okolicy. Może to być np. dostosowanie łazienki dla potrzeb osoby niepełnosprawnej, budowa podjazdu lub windy dla wózkowicza, likwidacja progów czy montaż uchwytów,</w:t>
      </w:r>
    </w:p>
    <w:p w14:paraId="482DFEBA" w14:textId="77777777" w:rsidR="001564A8" w:rsidRPr="00F27281" w:rsidRDefault="001564A8" w:rsidP="001401C7">
      <w:pPr>
        <w:ind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-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w komunikowaniu się</w:t>
      </w:r>
      <w:r w:rsidRPr="00F27281">
        <w:rPr>
          <w:rFonts w:eastAsia="Times New Roman"/>
          <w:sz w:val="21"/>
          <w:szCs w:val="21"/>
          <w:lang w:eastAsia="pl-PL"/>
        </w:rPr>
        <w:t xml:space="preserve"> – zlikwidowanie ograniczeń, które uniemożliwiają lub utrudniają swobodne porozumiewanie się lub przekazywanie informacji. Pomoc może polegać np. na zakupie syntezatora mowy,</w:t>
      </w:r>
    </w:p>
    <w:p w14:paraId="279201A9" w14:textId="77777777" w:rsidR="001564A8" w:rsidRPr="00F27281" w:rsidRDefault="001564A8" w:rsidP="001401C7">
      <w:pPr>
        <w:ind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-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technicznych</w:t>
      </w:r>
      <w:r w:rsidRPr="00F27281">
        <w:rPr>
          <w:rFonts w:eastAsia="Times New Roman"/>
          <w:sz w:val="21"/>
          <w:szCs w:val="21"/>
          <w:lang w:eastAsia="pl-PL"/>
        </w:rPr>
        <w:t xml:space="preserve"> – zastosowanie przedmiotów lub sprzętów odpowiednich dla osoby niepełnosprawnej. Likwidacja tej bariery ma pomóc sprawniej funkcjonować i działać w społeczeństwie. Dofinansowanie możesz uzyskać, np. na zakup roweru trójkołowego,</w:t>
      </w:r>
    </w:p>
    <w:p w14:paraId="27566CF0" w14:textId="77777777" w:rsidR="001564A8" w:rsidRPr="00F27281" w:rsidRDefault="001564A8" w:rsidP="001401C7">
      <w:pPr>
        <w:numPr>
          <w:ilvl w:val="0"/>
          <w:numId w:val="19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na zakup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sprzętu rehabilitacyjnego, przedmiotów ortopedycznych i środków pomocniczych</w:t>
      </w:r>
      <w:r w:rsidRPr="00F27281">
        <w:rPr>
          <w:rFonts w:eastAsia="Times New Roman"/>
          <w:sz w:val="21"/>
          <w:szCs w:val="21"/>
          <w:lang w:eastAsia="pl-PL"/>
        </w:rPr>
        <w:t xml:space="preserve"> – na zlecenie lekarza prowadzącego:</w:t>
      </w:r>
    </w:p>
    <w:p w14:paraId="399E0409" w14:textId="77777777" w:rsidR="001564A8" w:rsidRPr="00F27281" w:rsidRDefault="001564A8" w:rsidP="001401C7">
      <w:pPr>
        <w:ind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- sprzęt rehabilitacyjny – wsparcie możesz uzyskać po spełnieniu kryterium dochodowego,</w:t>
      </w:r>
    </w:p>
    <w:p w14:paraId="7E0DA6BB" w14:textId="77777777" w:rsidR="001564A8" w:rsidRPr="00F27281" w:rsidRDefault="001564A8" w:rsidP="001401C7">
      <w:pPr>
        <w:ind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- przedmioty ortopedyczne i środki pomocnicze – wsparcie możesz uzyskać po spełnieniu kryterium dochodowego. Są to m.in.: aparaty ortopedyczne, gorsety, protezy kończyn, obuwie ortopedyczne, kule, laski, wózki, materace przeciwodleżynowe, pasy przepuklinowe, aparaty słuchowe, sprzęt </w:t>
      </w:r>
      <w:proofErr w:type="spellStart"/>
      <w:r w:rsidRPr="00F27281">
        <w:rPr>
          <w:rFonts w:eastAsia="Times New Roman"/>
          <w:sz w:val="21"/>
          <w:szCs w:val="21"/>
          <w:lang w:eastAsia="pl-PL"/>
        </w:rPr>
        <w:t>stomijny</w:t>
      </w:r>
      <w:proofErr w:type="spellEnd"/>
      <w:r w:rsidRPr="00F27281">
        <w:rPr>
          <w:rFonts w:eastAsia="Times New Roman"/>
          <w:sz w:val="21"/>
          <w:szCs w:val="21"/>
          <w:lang w:eastAsia="pl-PL"/>
        </w:rPr>
        <w:t xml:space="preserve">, cewniki, inhalatory, szkła okularowe, </w:t>
      </w:r>
      <w:proofErr w:type="spellStart"/>
      <w:r w:rsidRPr="00F27281">
        <w:rPr>
          <w:rFonts w:eastAsia="Times New Roman"/>
          <w:sz w:val="21"/>
          <w:szCs w:val="21"/>
          <w:lang w:eastAsia="pl-PL"/>
        </w:rPr>
        <w:t>pieluchomajtki</w:t>
      </w:r>
      <w:proofErr w:type="spellEnd"/>
      <w:r w:rsidRPr="00F27281">
        <w:rPr>
          <w:rFonts w:eastAsia="Times New Roman"/>
          <w:sz w:val="21"/>
          <w:szCs w:val="21"/>
          <w:lang w:eastAsia="pl-PL"/>
        </w:rPr>
        <w:t xml:space="preserve"> i inne,</w:t>
      </w:r>
    </w:p>
    <w:p w14:paraId="6CC24F7D" w14:textId="77777777" w:rsidR="001564A8" w:rsidRPr="00F27281" w:rsidRDefault="001564A8" w:rsidP="001401C7">
      <w:pPr>
        <w:numPr>
          <w:ilvl w:val="0"/>
          <w:numId w:val="20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na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 xml:space="preserve"> usługi tłumacza języka migowego</w:t>
      </w:r>
      <w:r w:rsidRPr="00F27281">
        <w:rPr>
          <w:rFonts w:eastAsia="Times New Roman"/>
          <w:sz w:val="21"/>
          <w:szCs w:val="21"/>
          <w:lang w:eastAsia="pl-PL"/>
        </w:rPr>
        <w:t xml:space="preserve"> lub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tłumacza-przewodnika</w:t>
      </w:r>
      <w:r w:rsidRPr="00F27281">
        <w:rPr>
          <w:rFonts w:eastAsia="Times New Roman"/>
          <w:sz w:val="21"/>
          <w:szCs w:val="21"/>
          <w:lang w:eastAsia="pl-PL"/>
        </w:rPr>
        <w:t>, jeśli uzasadniają to potrzeby wynikające z niepełnosprawności osoby.</w:t>
      </w:r>
    </w:p>
    <w:p w14:paraId="75705C7A" w14:textId="77777777" w:rsidR="001564A8" w:rsidRPr="00F27281" w:rsidRDefault="001564A8" w:rsidP="001401C7">
      <w:pPr>
        <w:ind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Inne świadczenia dla rodziców z dziećmi na utrzymaniu</w:t>
      </w:r>
    </w:p>
    <w:p w14:paraId="7298AE13" w14:textId="77777777" w:rsidR="001564A8" w:rsidRPr="00F27281" w:rsidRDefault="001564A8" w:rsidP="001401C7">
      <w:pPr>
        <w:ind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Jeżeli jesteś Rodziną posiadającą dzieci (w tym dzieci niepełnosprawne), przysługują Ci następujące świadczenia:</w:t>
      </w:r>
    </w:p>
    <w:p w14:paraId="665B158C" w14:textId="77777777" w:rsidR="001564A8" w:rsidRPr="00F27281" w:rsidRDefault="001564A8" w:rsidP="001401C7">
      <w:pPr>
        <w:numPr>
          <w:ilvl w:val="0"/>
          <w:numId w:val="21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świadczenie wychowawcze „ Program Rodzina 500+”,</w:t>
      </w:r>
    </w:p>
    <w:p w14:paraId="4F56856F" w14:textId="77777777" w:rsidR="001564A8" w:rsidRPr="00F27281" w:rsidRDefault="001564A8" w:rsidP="001401C7">
      <w:pPr>
        <w:numPr>
          <w:ilvl w:val="0"/>
          <w:numId w:val="21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zasiłek rodzinny oraz dodatki do zasiłku rodzinnego,</w:t>
      </w:r>
    </w:p>
    <w:p w14:paraId="4549CA8A" w14:textId="77777777" w:rsidR="001564A8" w:rsidRPr="00F27281" w:rsidRDefault="001564A8" w:rsidP="001401C7">
      <w:pPr>
        <w:numPr>
          <w:ilvl w:val="0"/>
          <w:numId w:val="21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świadczenia opiekuńcze: zasiłek pielęgnacyjny, świadczenie pielęgnacyjne oraz specjalny zasiłek opiekuńczy,</w:t>
      </w:r>
    </w:p>
    <w:p w14:paraId="3AEBFA75" w14:textId="77777777" w:rsidR="001564A8" w:rsidRPr="00F27281" w:rsidRDefault="001564A8" w:rsidP="001401C7">
      <w:pPr>
        <w:numPr>
          <w:ilvl w:val="0"/>
          <w:numId w:val="21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dwa rodzaje zapomóg związanych z urodzeniem się dziecka: jednorazowa zapomoga z tytułu urodzenia się dziecka (tzw. becikowe) oraz zapomoga z tytułu urodzenia dziecka przyznawana według uznania gminy,</w:t>
      </w:r>
    </w:p>
    <w:p w14:paraId="09F42AAE" w14:textId="77777777" w:rsidR="001564A8" w:rsidRPr="00F27281" w:rsidRDefault="001564A8" w:rsidP="001401C7">
      <w:pPr>
        <w:numPr>
          <w:ilvl w:val="0"/>
          <w:numId w:val="21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inne świadczenia na rzecz rodziny ustalane przez gminę i finansowane z budżetu gminy,</w:t>
      </w:r>
    </w:p>
    <w:p w14:paraId="77161652" w14:textId="77777777" w:rsidR="001564A8" w:rsidRPr="00F27281" w:rsidRDefault="001564A8" w:rsidP="001401C7">
      <w:pPr>
        <w:numPr>
          <w:ilvl w:val="0"/>
          <w:numId w:val="21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świadczenie rodzicielskie,</w:t>
      </w:r>
    </w:p>
    <w:p w14:paraId="25634213" w14:textId="77777777" w:rsidR="001564A8" w:rsidRPr="00F27281" w:rsidRDefault="001564A8" w:rsidP="001401C7">
      <w:pPr>
        <w:numPr>
          <w:ilvl w:val="0"/>
          <w:numId w:val="21"/>
        </w:numPr>
        <w:ind w:left="0" w:firstLine="142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dodatek wychowawczy (dla rodzin zastępczych i rodzinnych domów dziecka oraz placówek opiekuńczo – wychowawczych typu rodzinnego).</w:t>
      </w:r>
    </w:p>
    <w:p w14:paraId="6BEA9729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Aby uzyskać powyższe świadczenia musisz złożyć wniosek  należy złożyć w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 xml:space="preserve"> Miejsko </w:t>
      </w:r>
      <w:r w:rsidRPr="00F27281">
        <w:rPr>
          <w:rFonts w:eastAsia="Times New Roman"/>
          <w:sz w:val="21"/>
          <w:szCs w:val="21"/>
          <w:lang w:eastAsia="pl-PL"/>
        </w:rPr>
        <w:t xml:space="preserve">-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Gminnego Ośrodka Pomocy Społecznej w Drawnie ul. Kościuszki 9  tel. 95 768 2450.</w:t>
      </w:r>
    </w:p>
    <w:p w14:paraId="21B5EBF1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Informacji w tym zakresie udzieli Państwu także asystent rodziny.</w:t>
      </w:r>
    </w:p>
    <w:p w14:paraId="5B7C90A8" w14:textId="3FD0E254" w:rsidR="001564A8" w:rsidRPr="00F27281" w:rsidRDefault="001564A8" w:rsidP="00690C94">
      <w:pPr>
        <w:jc w:val="both"/>
        <w:rPr>
          <w:rStyle w:val="Hipercze"/>
          <w:rFonts w:eastAsia="Times New Roman"/>
          <w:color w:val="auto"/>
          <w:sz w:val="21"/>
          <w:szCs w:val="21"/>
          <w:u w:val="none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Szczegółowe informacje na temat ww. świadczeń, warunków, kryteriów ich przyznawania i wypłaty znajdują się na stronie internetowej Ministerstwa Rodziny, Pracy i Polityki Społecznej (zakładka wsparcie dla rodzin z dziećmi) pod adresem:</w:t>
      </w:r>
      <w:r w:rsidR="00F27281">
        <w:rPr>
          <w:rFonts w:eastAsia="Times New Roman"/>
          <w:sz w:val="21"/>
          <w:szCs w:val="21"/>
          <w:lang w:eastAsia="pl-PL"/>
        </w:rPr>
        <w:t xml:space="preserve"> </w:t>
      </w:r>
      <w:hyperlink r:id="rId7" w:history="1">
        <w:r w:rsidR="00F27281" w:rsidRPr="007A6876">
          <w:rPr>
            <w:rStyle w:val="Hipercze"/>
            <w:rFonts w:eastAsia="Times New Roman"/>
            <w:sz w:val="21"/>
            <w:szCs w:val="21"/>
            <w:lang w:eastAsia="pl-PL"/>
          </w:rPr>
          <w:t>http://www.mpi</w:t>
        </w:r>
        <w:r w:rsidR="00F27281" w:rsidRPr="007A6876">
          <w:rPr>
            <w:rStyle w:val="Hipercze"/>
            <w:rFonts w:eastAsia="Times New Roman"/>
            <w:sz w:val="21"/>
            <w:szCs w:val="21"/>
            <w:lang w:eastAsia="pl-PL"/>
          </w:rPr>
          <w:t>p</w:t>
        </w:r>
        <w:r w:rsidR="00F27281" w:rsidRPr="007A6876">
          <w:rPr>
            <w:rStyle w:val="Hipercze"/>
            <w:rFonts w:eastAsia="Times New Roman"/>
            <w:sz w:val="21"/>
            <w:szCs w:val="21"/>
            <w:lang w:eastAsia="pl-PL"/>
          </w:rPr>
          <w:t>s.gov.pl/wsparcie-dla-rodzin-z-dziecmi/</w:t>
        </w:r>
      </w:hyperlink>
    </w:p>
    <w:p w14:paraId="4F19524E" w14:textId="77777777" w:rsidR="00320511" w:rsidRPr="00F27281" w:rsidRDefault="00320511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54C65153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Jeżeli posiadasz troje lub więcej dzieci możesz skorzystać z Karty Dużej Rodziny (KDR)</w:t>
      </w:r>
    </w:p>
    <w:p w14:paraId="572AC441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KDR tworzy system zniżek handlowych – oferowanych przez instytucje publiczne i firmy – i następujących zniżek ustawowych:</w:t>
      </w:r>
    </w:p>
    <w:p w14:paraId="1EB7C90F" w14:textId="77777777" w:rsidR="001564A8" w:rsidRPr="00F27281" w:rsidRDefault="001564A8" w:rsidP="00320511">
      <w:pPr>
        <w:numPr>
          <w:ilvl w:val="0"/>
          <w:numId w:val="2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zniżki na przejazdy kolejowe – 37% na bilety jednorazowe oraz 49% na bilety miesięczne – dla rodziców i małżonków rodziców,</w:t>
      </w:r>
    </w:p>
    <w:p w14:paraId="0BA8F6F4" w14:textId="77777777" w:rsidR="001564A8" w:rsidRPr="00F27281" w:rsidRDefault="001564A8" w:rsidP="00320511">
      <w:pPr>
        <w:numPr>
          <w:ilvl w:val="0"/>
          <w:numId w:val="2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50% ulgi opłaty za paszport – dla rodziców i małżonków rodziców i 75% ulgi opłaty za paszport – dzieci,</w:t>
      </w:r>
    </w:p>
    <w:p w14:paraId="6C16B273" w14:textId="77777777" w:rsidR="001564A8" w:rsidRPr="00F27281" w:rsidRDefault="001564A8" w:rsidP="00320511">
      <w:pPr>
        <w:numPr>
          <w:ilvl w:val="0"/>
          <w:numId w:val="2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darmowe wstępy do parków narodowych dla wszystkich posiadaczy Karty Dużej Rodziny,</w:t>
      </w:r>
    </w:p>
    <w:p w14:paraId="3DC8CE61" w14:textId="77777777" w:rsidR="001564A8" w:rsidRPr="00F27281" w:rsidRDefault="001564A8" w:rsidP="00320511">
      <w:pPr>
        <w:numPr>
          <w:ilvl w:val="0"/>
          <w:numId w:val="22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inne deklarowane przez partnerów KDR.</w:t>
      </w:r>
    </w:p>
    <w:p w14:paraId="5BA22897" w14:textId="6BA46F48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Szczegóły dotyczące przyznawania KDR oraz wykaz partnerów znajduje się na stronie</w:t>
      </w:r>
      <w:r w:rsidR="00F27281">
        <w:rPr>
          <w:rFonts w:eastAsia="Times New Roman"/>
          <w:sz w:val="21"/>
          <w:szCs w:val="21"/>
          <w:lang w:eastAsia="pl-PL"/>
        </w:rPr>
        <w:t xml:space="preserve"> </w:t>
      </w:r>
      <w:hyperlink r:id="rId8" w:history="1">
        <w:r w:rsidR="00F27281" w:rsidRPr="007A6876">
          <w:rPr>
            <w:rStyle w:val="Hipercze"/>
            <w:rFonts w:eastAsia="Times New Roman"/>
            <w:sz w:val="21"/>
            <w:szCs w:val="21"/>
            <w:lang w:eastAsia="pl-PL"/>
          </w:rPr>
          <w:t>www.ro</w:t>
        </w:r>
        <w:r w:rsidR="00F27281" w:rsidRPr="007A6876">
          <w:rPr>
            <w:rStyle w:val="Hipercze"/>
            <w:rFonts w:eastAsia="Times New Roman"/>
            <w:sz w:val="21"/>
            <w:szCs w:val="21"/>
            <w:lang w:eastAsia="pl-PL"/>
          </w:rPr>
          <w:t>d</w:t>
        </w:r>
        <w:r w:rsidR="00F27281" w:rsidRPr="007A6876">
          <w:rPr>
            <w:rStyle w:val="Hipercze"/>
            <w:rFonts w:eastAsia="Times New Roman"/>
            <w:sz w:val="21"/>
            <w:szCs w:val="21"/>
            <w:lang w:eastAsia="pl-PL"/>
          </w:rPr>
          <w:t>zina.gov.pl/duza-rodzina</w:t>
        </w:r>
      </w:hyperlink>
    </w:p>
    <w:p w14:paraId="76FC2263" w14:textId="605EEB02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Wniosek należy złożyć w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 xml:space="preserve"> Miejsko </w:t>
      </w:r>
      <w:r w:rsidRPr="00F27281">
        <w:rPr>
          <w:rFonts w:eastAsia="Times New Roman"/>
          <w:sz w:val="21"/>
          <w:szCs w:val="21"/>
          <w:lang w:eastAsia="pl-PL"/>
        </w:rPr>
        <w:t xml:space="preserve">-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 xml:space="preserve">Gminnego Ośrodka Pomocy Społecznej w Drawnie </w:t>
      </w:r>
      <w:r w:rsidR="00320511" w:rsidRPr="00F27281">
        <w:rPr>
          <w:rFonts w:eastAsia="Times New Roman"/>
          <w:b/>
          <w:bCs/>
          <w:sz w:val="21"/>
          <w:szCs w:val="21"/>
          <w:lang w:eastAsia="pl-PL"/>
        </w:rPr>
        <w:br/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ul. Kościuszki 9  tel. 95 768 2450.</w:t>
      </w:r>
      <w:r w:rsidRPr="00F27281">
        <w:rPr>
          <w:rFonts w:eastAsia="Times New Roman"/>
          <w:sz w:val="21"/>
          <w:szCs w:val="21"/>
          <w:lang w:eastAsia="pl-PL"/>
        </w:rPr>
        <w:t xml:space="preserve"> </w:t>
      </w:r>
    </w:p>
    <w:p w14:paraId="41C021A2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Świadczenia na podstawie ustawy o pomocy społecznej</w:t>
      </w:r>
    </w:p>
    <w:p w14:paraId="02D70C76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Pamiętaj, że możesz również skorzystać ze świadczeń pomocy społecznej. Przyznaje je ośrodek pomocy społecznej właściwy dla twojego miejsca zamieszkania. Świadczenie może mieć formę pieniężną lub niepieniężną.</w:t>
      </w:r>
    </w:p>
    <w:p w14:paraId="0F05BEB9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Świadczenia pieniężne:</w:t>
      </w:r>
    </w:p>
    <w:p w14:paraId="6A7266FE" w14:textId="77777777" w:rsidR="001564A8" w:rsidRPr="00F27281" w:rsidRDefault="001564A8" w:rsidP="00320511">
      <w:pPr>
        <w:numPr>
          <w:ilvl w:val="0"/>
          <w:numId w:val="23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zasiłek stały,</w:t>
      </w:r>
    </w:p>
    <w:p w14:paraId="41E6206D" w14:textId="77777777" w:rsidR="001564A8" w:rsidRPr="00F27281" w:rsidRDefault="001564A8" w:rsidP="00320511">
      <w:pPr>
        <w:numPr>
          <w:ilvl w:val="0"/>
          <w:numId w:val="23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zasiłek okresowy,</w:t>
      </w:r>
    </w:p>
    <w:p w14:paraId="3476BCA1" w14:textId="77777777" w:rsidR="001564A8" w:rsidRPr="00F27281" w:rsidRDefault="001564A8" w:rsidP="00320511">
      <w:pPr>
        <w:numPr>
          <w:ilvl w:val="0"/>
          <w:numId w:val="23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zasiłek celowy,</w:t>
      </w:r>
    </w:p>
    <w:p w14:paraId="4A2F4DD2" w14:textId="77777777" w:rsidR="001564A8" w:rsidRPr="00F27281" w:rsidRDefault="001564A8" w:rsidP="00320511">
      <w:pPr>
        <w:numPr>
          <w:ilvl w:val="0"/>
          <w:numId w:val="23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specjalny zasiłek celowy.</w:t>
      </w:r>
    </w:p>
    <w:p w14:paraId="13C94942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Świadczenia niepieniężne:</w:t>
      </w:r>
    </w:p>
    <w:p w14:paraId="2C0C25E5" w14:textId="77777777" w:rsidR="001564A8" w:rsidRPr="00F27281" w:rsidRDefault="001564A8" w:rsidP="00320511">
      <w:pPr>
        <w:numPr>
          <w:ilvl w:val="0"/>
          <w:numId w:val="24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praca socjalna,</w:t>
      </w:r>
    </w:p>
    <w:p w14:paraId="69168F84" w14:textId="77777777" w:rsidR="001564A8" w:rsidRPr="00F27281" w:rsidRDefault="001564A8" w:rsidP="00320511">
      <w:pPr>
        <w:numPr>
          <w:ilvl w:val="0"/>
          <w:numId w:val="24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poradnictwo specjalistyczne (prawne, psychologiczne i rodzinne) dla osób i rodzin, które mają trudności w rozwiązywaniu problemów życiowych lub potrzebują wsparcia,</w:t>
      </w:r>
    </w:p>
    <w:p w14:paraId="218CA62D" w14:textId="77777777" w:rsidR="001564A8" w:rsidRPr="00F27281" w:rsidRDefault="001564A8" w:rsidP="00320511">
      <w:pPr>
        <w:numPr>
          <w:ilvl w:val="0"/>
          <w:numId w:val="24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usługi opiekuńcze (pomoc w zaspokajaniu codziennych potrzeb życiowych, opieka higieniczna zalecona przez lekarza),</w:t>
      </w:r>
    </w:p>
    <w:p w14:paraId="2BCFE36A" w14:textId="77777777" w:rsidR="001564A8" w:rsidRPr="00F27281" w:rsidRDefault="001564A8" w:rsidP="00320511">
      <w:pPr>
        <w:numPr>
          <w:ilvl w:val="0"/>
          <w:numId w:val="24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specjalistyczne usługi opiekuńcze (świadczone przez osoby ze specjalistycznym przygotowaniem zawodowym, np. pielęgniarki, rehabilitantów, psychologów i  pedagogów),</w:t>
      </w:r>
    </w:p>
    <w:p w14:paraId="615435E5" w14:textId="77777777" w:rsidR="001564A8" w:rsidRPr="00F27281" w:rsidRDefault="001564A8" w:rsidP="00320511">
      <w:pPr>
        <w:numPr>
          <w:ilvl w:val="0"/>
          <w:numId w:val="24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mieszkania chronione,</w:t>
      </w:r>
    </w:p>
    <w:p w14:paraId="76A46A9B" w14:textId="77777777" w:rsidR="001564A8" w:rsidRPr="00F27281" w:rsidRDefault="001564A8" w:rsidP="00320511">
      <w:pPr>
        <w:numPr>
          <w:ilvl w:val="0"/>
          <w:numId w:val="24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ośrodki wsparcia.</w:t>
      </w:r>
    </w:p>
    <w:p w14:paraId="1C9AA30A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Szczegóły dotyczące przyznawania wspomnianych świadczeń znajdziesz na stronie internetowej Ministerstwa Rodziny i Polityki Społecznej oraz w </w:t>
      </w:r>
      <w:bookmarkStart w:id="3" w:name="_Hlk124323924"/>
      <w:r w:rsidRPr="00F27281">
        <w:rPr>
          <w:rFonts w:eastAsia="Times New Roman"/>
          <w:b/>
          <w:bCs/>
          <w:sz w:val="21"/>
          <w:szCs w:val="21"/>
          <w:lang w:eastAsia="pl-PL"/>
        </w:rPr>
        <w:t xml:space="preserve">Miejsko </w:t>
      </w:r>
      <w:r w:rsidRPr="00F27281">
        <w:rPr>
          <w:rFonts w:eastAsia="Times New Roman"/>
          <w:sz w:val="21"/>
          <w:szCs w:val="21"/>
          <w:lang w:eastAsia="pl-PL"/>
        </w:rPr>
        <w:t xml:space="preserve">-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Gminnego Ośrodka Pomocy Społecznej w Drawnie ul. Kościuszki 9  tel. 95 768 2450.</w:t>
      </w:r>
    </w:p>
    <w:bookmarkEnd w:id="3"/>
    <w:p w14:paraId="736D6B4E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</w:p>
    <w:p w14:paraId="47BA83C6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Inne formy wsparcia rodzin z dziećmi</w:t>
      </w:r>
    </w:p>
    <w:p w14:paraId="595E2742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Rodzina wychowująca dzieci może liczyć także na wsparcie:</w:t>
      </w:r>
    </w:p>
    <w:p w14:paraId="0C14F123" w14:textId="77777777" w:rsidR="001564A8" w:rsidRPr="00F27281" w:rsidRDefault="001564A8" w:rsidP="00320511">
      <w:pPr>
        <w:numPr>
          <w:ilvl w:val="0"/>
          <w:numId w:val="25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placówek wsparcia dziennego,</w:t>
      </w:r>
    </w:p>
    <w:p w14:paraId="1A737D3F" w14:textId="77777777" w:rsidR="001564A8" w:rsidRPr="00F27281" w:rsidRDefault="001564A8" w:rsidP="00320511">
      <w:pPr>
        <w:numPr>
          <w:ilvl w:val="0"/>
          <w:numId w:val="25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rodzin wspierających.</w:t>
      </w:r>
    </w:p>
    <w:p w14:paraId="5B988FD5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Gdzie się zgłosić po pomoc i wsparcie</w:t>
      </w:r>
    </w:p>
    <w:p w14:paraId="06D2D631" w14:textId="24879E1E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Jeżeli chcesz skorzystać z pomocy i wsparcia placówek wsparcia dziennego lub rodziny wspierającej zgłoś się do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 xml:space="preserve">Miejsko </w:t>
      </w:r>
      <w:r w:rsidRPr="00F27281">
        <w:rPr>
          <w:rFonts w:eastAsia="Times New Roman"/>
          <w:sz w:val="21"/>
          <w:szCs w:val="21"/>
          <w:lang w:eastAsia="pl-PL"/>
        </w:rPr>
        <w:t xml:space="preserve">- </w:t>
      </w:r>
      <w:r w:rsidRPr="00F27281">
        <w:rPr>
          <w:rFonts w:eastAsia="Times New Roman"/>
          <w:b/>
          <w:bCs/>
          <w:sz w:val="21"/>
          <w:szCs w:val="21"/>
          <w:lang w:eastAsia="pl-PL"/>
        </w:rPr>
        <w:t>Gminnego Ośrodka Pomocy Społecznej w Drawnie ul. Kościuszki 9  tel. 95 768 2450.</w:t>
      </w:r>
      <w:r w:rsidRPr="00F27281">
        <w:rPr>
          <w:rFonts w:eastAsia="Times New Roman"/>
          <w:sz w:val="21"/>
          <w:szCs w:val="21"/>
          <w:lang w:eastAsia="pl-PL"/>
        </w:rPr>
        <w:t>Pomoc ta jest nieodpłatana.</w:t>
      </w:r>
    </w:p>
    <w:p w14:paraId="616FDA49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W przypadku pilnej konieczności, gdy nie możesz sprawować opieki nad dzieckiem samodzielnie, na wniosek lub za Twoją zgodą, możliwe jest umieszczenie dziecka w rodzinnej pieczy zastępczej.</w:t>
      </w:r>
    </w:p>
    <w:p w14:paraId="1B15FD1C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Szczegóły dotyczące wsparcia rodziny i systemu pieczy zastępczej znajdują się na stronie: </w:t>
      </w:r>
      <w:hyperlink r:id="rId9" w:history="1">
        <w:r w:rsidRPr="00F27281">
          <w:rPr>
            <w:rStyle w:val="Hipercze"/>
            <w:rFonts w:eastAsia="Times New Roman"/>
            <w:sz w:val="21"/>
            <w:szCs w:val="21"/>
            <w:lang w:eastAsia="pl-PL"/>
          </w:rPr>
          <w:t>www.mpips.gov.pl/wsparcie-dla-rodzin-z-d</w:t>
        </w:r>
        <w:r w:rsidRPr="00F27281">
          <w:rPr>
            <w:rStyle w:val="Hipercze"/>
            <w:rFonts w:eastAsia="Times New Roman"/>
            <w:sz w:val="21"/>
            <w:szCs w:val="21"/>
            <w:lang w:eastAsia="pl-PL"/>
          </w:rPr>
          <w:t>z</w:t>
        </w:r>
        <w:r w:rsidRPr="00F27281">
          <w:rPr>
            <w:rStyle w:val="Hipercze"/>
            <w:rFonts w:eastAsia="Times New Roman"/>
            <w:sz w:val="21"/>
            <w:szCs w:val="21"/>
            <w:lang w:eastAsia="pl-PL"/>
          </w:rPr>
          <w:t>iecmi/opieka-zastepcza-nad-dzieckiem/</w:t>
        </w:r>
      </w:hyperlink>
    </w:p>
    <w:p w14:paraId="359BE5CD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oraz na stronie M-GOPS w Drawnie i Urzędu Miejskiego w Drawnie.</w:t>
      </w:r>
    </w:p>
    <w:p w14:paraId="38CBC004" w14:textId="77777777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b/>
          <w:bCs/>
          <w:sz w:val="21"/>
          <w:szCs w:val="21"/>
          <w:lang w:eastAsia="pl-PL"/>
        </w:rPr>
        <w:t>Jeżeli posiadasz dzieci w  wieku do lat 3 możesz skorzystać z:</w:t>
      </w:r>
    </w:p>
    <w:p w14:paraId="7B922B6C" w14:textId="77777777" w:rsidR="001564A8" w:rsidRPr="00F27281" w:rsidRDefault="001564A8" w:rsidP="00320511">
      <w:pPr>
        <w:numPr>
          <w:ilvl w:val="0"/>
          <w:numId w:val="26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żłobka,</w:t>
      </w:r>
    </w:p>
    <w:p w14:paraId="3198C380" w14:textId="77777777" w:rsidR="001564A8" w:rsidRPr="00F27281" w:rsidRDefault="001564A8" w:rsidP="00320511">
      <w:pPr>
        <w:numPr>
          <w:ilvl w:val="0"/>
          <w:numId w:val="26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klubu dziecięcego,</w:t>
      </w:r>
    </w:p>
    <w:p w14:paraId="4C90C351" w14:textId="77777777" w:rsidR="001564A8" w:rsidRPr="00F27281" w:rsidRDefault="001564A8" w:rsidP="00320511">
      <w:pPr>
        <w:numPr>
          <w:ilvl w:val="0"/>
          <w:numId w:val="26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dziennego opiekuna,</w:t>
      </w:r>
    </w:p>
    <w:p w14:paraId="68A1CEA5" w14:textId="77777777" w:rsidR="001564A8" w:rsidRPr="00F27281" w:rsidRDefault="001564A8" w:rsidP="00320511">
      <w:pPr>
        <w:numPr>
          <w:ilvl w:val="0"/>
          <w:numId w:val="26"/>
        </w:numPr>
        <w:ind w:left="0" w:firstLine="0"/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niani.</w:t>
      </w:r>
    </w:p>
    <w:p w14:paraId="22817014" w14:textId="30824E8B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 xml:space="preserve">Szczegóły dotyczące form opieki nad dziećmi w wieku do lat 3 oraz rejestr instytucji opieki nad dzieckiem do lat 3 znajdują się na stronie: </w:t>
      </w:r>
      <w:hyperlink r:id="rId10" w:history="1">
        <w:r w:rsidRPr="00F27281">
          <w:rPr>
            <w:rStyle w:val="Hipercze"/>
            <w:rFonts w:eastAsia="Times New Roman"/>
            <w:sz w:val="21"/>
            <w:szCs w:val="21"/>
            <w:lang w:eastAsia="pl-PL"/>
          </w:rPr>
          <w:t>www.zlob</w:t>
        </w:r>
        <w:r w:rsidRPr="00F27281">
          <w:rPr>
            <w:rStyle w:val="Hipercze"/>
            <w:rFonts w:eastAsia="Times New Roman"/>
            <w:sz w:val="21"/>
            <w:szCs w:val="21"/>
            <w:lang w:eastAsia="pl-PL"/>
          </w:rPr>
          <w:t>k</w:t>
        </w:r>
        <w:r w:rsidRPr="00F27281">
          <w:rPr>
            <w:rStyle w:val="Hipercze"/>
            <w:rFonts w:eastAsia="Times New Roman"/>
            <w:sz w:val="21"/>
            <w:szCs w:val="21"/>
            <w:lang w:eastAsia="pl-PL"/>
          </w:rPr>
          <w:t>i.mpips.gov.pl</w:t>
        </w:r>
      </w:hyperlink>
      <w:r w:rsidRPr="00F27281">
        <w:rPr>
          <w:rFonts w:eastAsia="Times New Roman"/>
          <w:sz w:val="21"/>
          <w:szCs w:val="21"/>
          <w:u w:val="single"/>
          <w:lang w:eastAsia="pl-PL"/>
        </w:rPr>
        <w:t>.</w:t>
      </w:r>
    </w:p>
    <w:p w14:paraId="6751CDF9" w14:textId="6343047B" w:rsidR="001564A8" w:rsidRPr="00F27281" w:rsidRDefault="001564A8" w:rsidP="00690C94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 </w:t>
      </w:r>
    </w:p>
    <w:p w14:paraId="05C8C771" w14:textId="77777777" w:rsidR="00F27281" w:rsidRPr="00F27281" w:rsidRDefault="00F27281" w:rsidP="00F27281">
      <w:pPr>
        <w:spacing w:line="259" w:lineRule="auto"/>
        <w:rPr>
          <w:rFonts w:eastAsiaTheme="minorHAnsi"/>
          <w:b/>
          <w:bCs/>
          <w:sz w:val="21"/>
          <w:szCs w:val="21"/>
        </w:rPr>
      </w:pPr>
      <w:r w:rsidRPr="00F27281">
        <w:rPr>
          <w:rFonts w:eastAsiaTheme="minorHAnsi"/>
          <w:b/>
          <w:bCs/>
          <w:sz w:val="21"/>
          <w:szCs w:val="21"/>
        </w:rPr>
        <w:t>WYKAZ TELEFONÓW DO INSTYSTUCJI;</w:t>
      </w:r>
    </w:p>
    <w:p w14:paraId="0297EAC2" w14:textId="77777777" w:rsidR="00F27281" w:rsidRPr="00F27281" w:rsidRDefault="00F27281" w:rsidP="00F27281">
      <w:pPr>
        <w:spacing w:line="259" w:lineRule="auto"/>
        <w:rPr>
          <w:rFonts w:eastAsiaTheme="minorHAnsi"/>
          <w:b/>
          <w:bCs/>
          <w:sz w:val="21"/>
          <w:szCs w:val="21"/>
        </w:rPr>
      </w:pPr>
      <w:r w:rsidRPr="00F27281">
        <w:rPr>
          <w:rFonts w:eastAsiaTheme="minorHAnsi"/>
          <w:b/>
          <w:bCs/>
          <w:sz w:val="21"/>
          <w:szCs w:val="21"/>
        </w:rPr>
        <w:t>Poradnia Psychologiczno-Pedagogiczna</w:t>
      </w:r>
    </w:p>
    <w:p w14:paraId="1915CA81" w14:textId="77777777" w:rsidR="00F27281" w:rsidRPr="00F27281" w:rsidRDefault="00F27281" w:rsidP="00F27281">
      <w:pPr>
        <w:spacing w:line="259" w:lineRule="auto"/>
        <w:rPr>
          <w:rFonts w:eastAsiaTheme="minorHAnsi"/>
          <w:sz w:val="21"/>
          <w:szCs w:val="21"/>
        </w:rPr>
      </w:pPr>
      <w:r w:rsidRPr="00F27281">
        <w:rPr>
          <w:rFonts w:eastAsiaTheme="minorHAnsi"/>
          <w:sz w:val="21"/>
          <w:szCs w:val="21"/>
        </w:rPr>
        <w:t>73-200 Choszczno</w:t>
      </w:r>
    </w:p>
    <w:p w14:paraId="740668EA" w14:textId="77777777" w:rsidR="00F27281" w:rsidRPr="00F27281" w:rsidRDefault="00F27281" w:rsidP="00F27281">
      <w:pPr>
        <w:spacing w:line="259" w:lineRule="auto"/>
        <w:rPr>
          <w:rFonts w:eastAsiaTheme="minorHAnsi"/>
          <w:sz w:val="21"/>
          <w:szCs w:val="21"/>
        </w:rPr>
      </w:pPr>
      <w:r w:rsidRPr="00F27281">
        <w:rPr>
          <w:rFonts w:eastAsiaTheme="minorHAnsi"/>
          <w:sz w:val="21"/>
          <w:szCs w:val="21"/>
        </w:rPr>
        <w:t>ul. Bolesława Chrobrego 27</w:t>
      </w:r>
    </w:p>
    <w:p w14:paraId="34F3D6BD" w14:textId="77777777" w:rsidR="00F27281" w:rsidRPr="00F27281" w:rsidRDefault="00F27281" w:rsidP="00F27281">
      <w:pPr>
        <w:spacing w:line="259" w:lineRule="auto"/>
        <w:rPr>
          <w:rFonts w:eastAsiaTheme="minorHAnsi"/>
          <w:sz w:val="21"/>
          <w:szCs w:val="21"/>
        </w:rPr>
      </w:pPr>
      <w:r w:rsidRPr="00F27281">
        <w:rPr>
          <w:rFonts w:eastAsiaTheme="minorHAnsi"/>
          <w:sz w:val="21"/>
          <w:szCs w:val="21"/>
        </w:rPr>
        <w:t>tel. (95) 765 22 05</w:t>
      </w:r>
    </w:p>
    <w:p w14:paraId="0981E2B6" w14:textId="77777777" w:rsidR="00F27281" w:rsidRPr="00F27281" w:rsidRDefault="00F27281" w:rsidP="00F27281">
      <w:pPr>
        <w:spacing w:line="259" w:lineRule="auto"/>
        <w:rPr>
          <w:rFonts w:eastAsiaTheme="minorHAnsi"/>
          <w:sz w:val="21"/>
          <w:szCs w:val="21"/>
        </w:rPr>
      </w:pPr>
      <w:r w:rsidRPr="00F27281">
        <w:rPr>
          <w:rFonts w:eastAsiaTheme="minorHAnsi"/>
          <w:sz w:val="21"/>
          <w:szCs w:val="21"/>
        </w:rPr>
        <w:t>fax. (95) 765 22 05</w:t>
      </w:r>
    </w:p>
    <w:p w14:paraId="56E30F9F" w14:textId="77777777" w:rsidR="00F27281" w:rsidRPr="00F27281" w:rsidRDefault="00F27281" w:rsidP="00F27281">
      <w:pPr>
        <w:spacing w:line="259" w:lineRule="auto"/>
        <w:rPr>
          <w:rFonts w:eastAsiaTheme="minorHAnsi"/>
          <w:sz w:val="21"/>
          <w:szCs w:val="21"/>
        </w:rPr>
      </w:pPr>
      <w:r w:rsidRPr="00F27281">
        <w:rPr>
          <w:rFonts w:eastAsiaTheme="minorHAnsi"/>
          <w:sz w:val="21"/>
          <w:szCs w:val="21"/>
        </w:rPr>
        <w:t xml:space="preserve">e-mail: </w:t>
      </w:r>
      <w:hyperlink r:id="rId11" w:history="1">
        <w:r w:rsidRPr="00F27281">
          <w:rPr>
            <w:rFonts w:eastAsiaTheme="minorHAnsi"/>
            <w:color w:val="0563C1" w:themeColor="hyperlink"/>
            <w:sz w:val="21"/>
            <w:szCs w:val="21"/>
            <w:u w:val="single"/>
          </w:rPr>
          <w:t>poradniachoszczno@wp.pl</w:t>
        </w:r>
      </w:hyperlink>
    </w:p>
    <w:p w14:paraId="5FDB26BE" w14:textId="77777777" w:rsidR="00F27281" w:rsidRPr="00F27281" w:rsidRDefault="00F27281" w:rsidP="00F27281">
      <w:pPr>
        <w:spacing w:line="259" w:lineRule="auto"/>
        <w:rPr>
          <w:rFonts w:eastAsiaTheme="minorHAnsi"/>
          <w:sz w:val="21"/>
          <w:szCs w:val="21"/>
        </w:rPr>
      </w:pPr>
      <w:r w:rsidRPr="00F27281">
        <w:rPr>
          <w:rFonts w:eastAsiaTheme="minorHAnsi"/>
          <w:sz w:val="21"/>
          <w:szCs w:val="21"/>
        </w:rPr>
        <w:t>Oferowane wsparcie;</w:t>
      </w:r>
      <w:r w:rsidRPr="00F27281">
        <w:rPr>
          <w:rFonts w:eastAsiaTheme="minorHAnsi"/>
          <w:sz w:val="21"/>
          <w:szCs w:val="21"/>
        </w:rPr>
        <w:br/>
      </w:r>
      <w:r w:rsidRPr="00F27281">
        <w:rPr>
          <w:rFonts w:eastAsiaTheme="minorHAnsi"/>
          <w:sz w:val="21"/>
          <w:szCs w:val="21"/>
        </w:rPr>
        <w:sym w:font="Symbol" w:char="F0B7"/>
      </w:r>
      <w:r w:rsidRPr="00F27281">
        <w:rPr>
          <w:rFonts w:eastAsiaTheme="minorHAnsi"/>
          <w:sz w:val="21"/>
          <w:szCs w:val="21"/>
        </w:rPr>
        <w:t xml:space="preserve"> udzielanie dzieciom i młodzieży pomocy </w:t>
      </w:r>
      <w:proofErr w:type="spellStart"/>
      <w:r w:rsidRPr="00F27281">
        <w:rPr>
          <w:rFonts w:eastAsiaTheme="minorHAnsi"/>
          <w:sz w:val="21"/>
          <w:szCs w:val="21"/>
        </w:rPr>
        <w:t>psychologiczno</w:t>
      </w:r>
      <w:proofErr w:type="spellEnd"/>
      <w:r w:rsidRPr="00F27281">
        <w:rPr>
          <w:rFonts w:eastAsiaTheme="minorHAnsi"/>
          <w:sz w:val="21"/>
          <w:szCs w:val="21"/>
        </w:rPr>
        <w:t xml:space="preserve"> –pedagogicznej, w tym</w:t>
      </w:r>
      <w:r w:rsidRPr="00F27281">
        <w:rPr>
          <w:rFonts w:eastAsiaTheme="minorHAnsi"/>
          <w:sz w:val="21"/>
          <w:szCs w:val="21"/>
        </w:rPr>
        <w:br/>
        <w:t>logopedycznej</w:t>
      </w:r>
      <w:r w:rsidRPr="00F27281">
        <w:rPr>
          <w:rFonts w:eastAsiaTheme="minorHAnsi"/>
          <w:sz w:val="21"/>
          <w:szCs w:val="21"/>
        </w:rPr>
        <w:br/>
      </w:r>
      <w:r w:rsidRPr="00F27281">
        <w:rPr>
          <w:rFonts w:eastAsiaTheme="minorHAnsi"/>
          <w:sz w:val="21"/>
          <w:szCs w:val="21"/>
        </w:rPr>
        <w:sym w:font="Symbol" w:char="F0B7"/>
      </w:r>
      <w:r w:rsidRPr="00F27281">
        <w:rPr>
          <w:rFonts w:eastAsiaTheme="minorHAnsi"/>
          <w:sz w:val="21"/>
          <w:szCs w:val="21"/>
        </w:rPr>
        <w:t xml:space="preserve"> udzielanie rodzicom pomocy psychologiczno-pedagogicznej w zakresie wychowania</w:t>
      </w:r>
      <w:r w:rsidRPr="00F27281">
        <w:rPr>
          <w:rFonts w:eastAsiaTheme="minorHAnsi"/>
          <w:sz w:val="21"/>
          <w:szCs w:val="21"/>
        </w:rPr>
        <w:br/>
      </w:r>
      <w:r w:rsidRPr="00F27281">
        <w:rPr>
          <w:rFonts w:eastAsiaTheme="minorHAnsi"/>
          <w:sz w:val="21"/>
          <w:szCs w:val="21"/>
        </w:rPr>
        <w:sym w:font="Symbol" w:char="F0B7"/>
      </w:r>
      <w:r w:rsidRPr="00F27281">
        <w:rPr>
          <w:rFonts w:eastAsiaTheme="minorHAnsi"/>
          <w:sz w:val="21"/>
          <w:szCs w:val="21"/>
        </w:rPr>
        <w:t xml:space="preserve"> diagnozowanie rozwoju dzieci</w:t>
      </w:r>
      <w:r w:rsidRPr="00F27281">
        <w:rPr>
          <w:rFonts w:eastAsiaTheme="minorHAnsi"/>
          <w:sz w:val="21"/>
          <w:szCs w:val="21"/>
        </w:rPr>
        <w:br/>
      </w:r>
      <w:r w:rsidRPr="00F27281">
        <w:rPr>
          <w:rFonts w:eastAsiaTheme="minorHAnsi"/>
          <w:sz w:val="21"/>
          <w:szCs w:val="21"/>
        </w:rPr>
        <w:sym w:font="Symbol" w:char="F0B7"/>
      </w:r>
      <w:r w:rsidRPr="00F27281">
        <w:rPr>
          <w:rFonts w:eastAsiaTheme="minorHAnsi"/>
          <w:sz w:val="21"/>
          <w:szCs w:val="21"/>
        </w:rPr>
        <w:t xml:space="preserve"> wydawanie opinii / orzeczeń dotyczących wspomagania rozwoju</w:t>
      </w:r>
    </w:p>
    <w:p w14:paraId="756A3B02" w14:textId="77777777" w:rsidR="00F27281" w:rsidRPr="00F27281" w:rsidRDefault="00F27281" w:rsidP="00F27281">
      <w:pPr>
        <w:spacing w:line="259" w:lineRule="auto"/>
        <w:rPr>
          <w:rFonts w:eastAsiaTheme="minorHAnsi"/>
          <w:b/>
          <w:bCs/>
          <w:sz w:val="21"/>
          <w:szCs w:val="21"/>
        </w:rPr>
      </w:pPr>
    </w:p>
    <w:p w14:paraId="0766C2D3" w14:textId="77777777" w:rsidR="00F27281" w:rsidRPr="00F27281" w:rsidRDefault="00F27281" w:rsidP="00F27281">
      <w:pPr>
        <w:spacing w:line="259" w:lineRule="auto"/>
        <w:rPr>
          <w:rFonts w:eastAsiaTheme="minorHAnsi"/>
          <w:b/>
          <w:bCs/>
          <w:sz w:val="21"/>
          <w:szCs w:val="21"/>
        </w:rPr>
      </w:pPr>
      <w:r w:rsidRPr="00F27281">
        <w:rPr>
          <w:rFonts w:eastAsiaTheme="minorHAnsi"/>
          <w:b/>
          <w:bCs/>
          <w:sz w:val="21"/>
          <w:szCs w:val="21"/>
        </w:rPr>
        <w:t>Powiatowe Centrum Pomocy Rodzinie</w:t>
      </w:r>
      <w:r w:rsidRPr="00F27281">
        <w:rPr>
          <w:rFonts w:eastAsiaTheme="minorHAnsi"/>
          <w:b/>
          <w:bCs/>
          <w:sz w:val="21"/>
          <w:szCs w:val="21"/>
        </w:rPr>
        <w:br/>
      </w:r>
      <w:r w:rsidRPr="00F27281">
        <w:rPr>
          <w:rFonts w:eastAsiaTheme="minorHAnsi"/>
          <w:sz w:val="21"/>
          <w:szCs w:val="21"/>
        </w:rPr>
        <w:t>73-200 Choszczno</w:t>
      </w:r>
      <w:r w:rsidRPr="00F27281">
        <w:rPr>
          <w:rFonts w:eastAsiaTheme="minorHAnsi"/>
          <w:sz w:val="21"/>
          <w:szCs w:val="21"/>
        </w:rPr>
        <w:br/>
        <w:t>ul. Chrobrego 27a</w:t>
      </w:r>
      <w:r w:rsidRPr="00F27281">
        <w:rPr>
          <w:rFonts w:eastAsiaTheme="minorHAnsi"/>
          <w:sz w:val="21"/>
          <w:szCs w:val="21"/>
        </w:rPr>
        <w:br/>
        <w:t>tel.: 057652578</w:t>
      </w:r>
      <w:r w:rsidRPr="00F27281">
        <w:rPr>
          <w:rFonts w:eastAsiaTheme="minorHAnsi"/>
          <w:sz w:val="21"/>
          <w:szCs w:val="21"/>
        </w:rPr>
        <w:br/>
        <w:t>Oferowane wsparcie;</w:t>
      </w:r>
      <w:r w:rsidRPr="00F27281">
        <w:rPr>
          <w:rFonts w:eastAsiaTheme="minorHAnsi"/>
          <w:sz w:val="21"/>
          <w:szCs w:val="21"/>
        </w:rPr>
        <w:br/>
      </w:r>
      <w:r w:rsidRPr="00F27281">
        <w:rPr>
          <w:rFonts w:eastAsiaTheme="minorHAnsi"/>
          <w:sz w:val="21"/>
          <w:szCs w:val="21"/>
        </w:rPr>
        <w:sym w:font="Symbol" w:char="F0B7"/>
      </w:r>
      <w:r w:rsidRPr="00F27281">
        <w:rPr>
          <w:rFonts w:eastAsiaTheme="minorHAnsi"/>
          <w:sz w:val="21"/>
          <w:szCs w:val="21"/>
        </w:rPr>
        <w:t xml:space="preserve"> poradnictwo:</w:t>
      </w:r>
      <w:r w:rsidRPr="00F27281">
        <w:rPr>
          <w:rFonts w:eastAsiaTheme="minorHAnsi"/>
          <w:sz w:val="21"/>
          <w:szCs w:val="21"/>
        </w:rPr>
        <w:br/>
        <w:t>- psychologiczne</w:t>
      </w:r>
      <w:r w:rsidRPr="00F27281">
        <w:rPr>
          <w:rFonts w:eastAsiaTheme="minorHAnsi"/>
          <w:sz w:val="21"/>
          <w:szCs w:val="21"/>
        </w:rPr>
        <w:br/>
        <w:t>- prawne</w:t>
      </w:r>
      <w:r w:rsidRPr="00F27281">
        <w:rPr>
          <w:rFonts w:eastAsiaTheme="minorHAnsi"/>
          <w:sz w:val="21"/>
          <w:szCs w:val="21"/>
        </w:rPr>
        <w:br/>
      </w:r>
      <w:r w:rsidRPr="00F27281">
        <w:rPr>
          <w:rFonts w:eastAsiaTheme="minorHAnsi"/>
          <w:sz w:val="21"/>
          <w:szCs w:val="21"/>
        </w:rPr>
        <w:sym w:font="Symbol" w:char="F0B7"/>
      </w:r>
      <w:r w:rsidRPr="00F27281">
        <w:rPr>
          <w:rFonts w:eastAsiaTheme="minorHAnsi"/>
          <w:sz w:val="21"/>
          <w:szCs w:val="21"/>
        </w:rPr>
        <w:t xml:space="preserve"> Państwowy Fundusz Rehabilitacji Osób Niepełnosprawnych (PFRON)</w:t>
      </w:r>
      <w:r w:rsidRPr="00F27281">
        <w:rPr>
          <w:rFonts w:eastAsiaTheme="minorHAnsi"/>
          <w:sz w:val="21"/>
          <w:szCs w:val="21"/>
        </w:rPr>
        <w:br/>
      </w:r>
      <w:r w:rsidRPr="00F27281">
        <w:rPr>
          <w:rFonts w:eastAsiaTheme="minorHAnsi"/>
          <w:sz w:val="21"/>
          <w:szCs w:val="21"/>
        </w:rPr>
        <w:sym w:font="Symbol" w:char="F0B7"/>
      </w:r>
      <w:r w:rsidRPr="00F27281">
        <w:rPr>
          <w:rFonts w:eastAsiaTheme="minorHAnsi"/>
          <w:sz w:val="21"/>
          <w:szCs w:val="21"/>
        </w:rPr>
        <w:t xml:space="preserve"> Powiatowy Zespół Orzekania o Niepełnosprawności</w:t>
      </w:r>
      <w:r w:rsidRPr="00F27281">
        <w:rPr>
          <w:rFonts w:eastAsiaTheme="minorHAnsi"/>
          <w:sz w:val="21"/>
          <w:szCs w:val="21"/>
        </w:rPr>
        <w:br/>
      </w:r>
      <w:r w:rsidRPr="00F27281">
        <w:rPr>
          <w:rFonts w:eastAsiaTheme="minorHAnsi"/>
          <w:sz w:val="21"/>
          <w:szCs w:val="21"/>
        </w:rPr>
        <w:sym w:font="Symbol" w:char="F0B7"/>
      </w:r>
      <w:r w:rsidRPr="00F27281">
        <w:rPr>
          <w:rFonts w:eastAsiaTheme="minorHAnsi"/>
          <w:sz w:val="21"/>
          <w:szCs w:val="21"/>
        </w:rPr>
        <w:t xml:space="preserve"> organizowanie opieki w rodzinach zastępczych</w:t>
      </w:r>
      <w:r w:rsidRPr="00F27281">
        <w:rPr>
          <w:rFonts w:eastAsiaTheme="minorHAnsi"/>
          <w:sz w:val="21"/>
          <w:szCs w:val="21"/>
        </w:rPr>
        <w:br/>
      </w:r>
    </w:p>
    <w:p w14:paraId="0C4CDF50" w14:textId="77777777" w:rsidR="00F27281" w:rsidRPr="00F27281" w:rsidRDefault="00F27281" w:rsidP="00F27281">
      <w:pPr>
        <w:spacing w:line="259" w:lineRule="auto"/>
        <w:jc w:val="both"/>
        <w:rPr>
          <w:rFonts w:eastAsiaTheme="minorHAnsi"/>
          <w:b/>
          <w:bCs/>
          <w:i/>
          <w:iCs/>
          <w:sz w:val="21"/>
          <w:szCs w:val="21"/>
        </w:rPr>
      </w:pPr>
      <w:r w:rsidRPr="00F27281">
        <w:rPr>
          <w:rFonts w:eastAsiaTheme="minorHAnsi"/>
          <w:b/>
          <w:bCs/>
          <w:i/>
          <w:iCs/>
          <w:sz w:val="21"/>
          <w:szCs w:val="21"/>
        </w:rPr>
        <w:t>Poradnia Ginekologiczno-Położnicza</w:t>
      </w:r>
    </w:p>
    <w:p w14:paraId="7C1FBE8D" w14:textId="77777777" w:rsidR="00F27281" w:rsidRPr="00F27281" w:rsidRDefault="00F27281" w:rsidP="00F27281">
      <w:pPr>
        <w:spacing w:line="259" w:lineRule="auto"/>
        <w:jc w:val="both"/>
        <w:rPr>
          <w:rFonts w:eastAsiaTheme="minorHAnsi"/>
          <w:sz w:val="21"/>
          <w:szCs w:val="21"/>
        </w:rPr>
      </w:pPr>
      <w:r w:rsidRPr="00F27281">
        <w:rPr>
          <w:rFonts w:eastAsiaTheme="minorHAnsi"/>
          <w:b/>
          <w:bCs/>
          <w:i/>
          <w:iCs/>
          <w:sz w:val="21"/>
          <w:szCs w:val="21"/>
        </w:rPr>
        <w:t>73-200 Choszczno</w:t>
      </w:r>
      <w:r w:rsidRPr="00F27281">
        <w:rPr>
          <w:rFonts w:eastAsiaTheme="minorHAnsi"/>
          <w:sz w:val="21"/>
          <w:szCs w:val="21"/>
        </w:rPr>
        <w:t xml:space="preserve"> ul. Niedziałkowskiego</w:t>
      </w:r>
    </w:p>
    <w:p w14:paraId="68DE13CB" w14:textId="77777777" w:rsidR="00F27281" w:rsidRPr="00F27281" w:rsidRDefault="00F27281" w:rsidP="00F27281">
      <w:pPr>
        <w:spacing w:line="259" w:lineRule="auto"/>
        <w:jc w:val="both"/>
        <w:rPr>
          <w:rFonts w:eastAsiaTheme="minorHAnsi"/>
          <w:sz w:val="21"/>
          <w:szCs w:val="21"/>
        </w:rPr>
      </w:pPr>
      <w:r w:rsidRPr="00F27281">
        <w:rPr>
          <w:rFonts w:eastAsiaTheme="minorHAnsi"/>
          <w:sz w:val="21"/>
          <w:szCs w:val="21"/>
        </w:rPr>
        <w:t>tel. 95 765 87 72</w:t>
      </w:r>
    </w:p>
    <w:p w14:paraId="2AAA343B" w14:textId="77777777" w:rsidR="00F27281" w:rsidRPr="00F27281" w:rsidRDefault="00F27281" w:rsidP="00F27281">
      <w:pPr>
        <w:jc w:val="both"/>
        <w:rPr>
          <w:rFonts w:eastAsia="Times New Roman"/>
          <w:sz w:val="21"/>
          <w:szCs w:val="21"/>
          <w:lang w:eastAsia="pl-PL"/>
        </w:rPr>
      </w:pPr>
      <w:r w:rsidRPr="00F27281">
        <w:rPr>
          <w:rFonts w:eastAsia="Times New Roman"/>
          <w:sz w:val="21"/>
          <w:szCs w:val="21"/>
          <w:lang w:eastAsia="pl-PL"/>
        </w:rPr>
        <w:t>Poradni zajmują się nie tylko rozpoznaniem i leczeniem schorzeń żeńskiego układu płciowego, ale także szeroko rozumianą profilaktyką. Obejmują również zagadnienia niepłodności, antykoncepcji i zaburzenia hormonalne. Z ginekologią bardzo ściśle związane jest położnictwo, które obejmuje medyczną opiekę nad okresem ciąży, porodu i połogu</w:t>
      </w:r>
    </w:p>
    <w:p w14:paraId="015E1FBC" w14:textId="77777777" w:rsidR="00F27281" w:rsidRPr="00F27281" w:rsidRDefault="00F27281" w:rsidP="00F27281">
      <w:pPr>
        <w:spacing w:line="259" w:lineRule="auto"/>
        <w:rPr>
          <w:rFonts w:eastAsiaTheme="minorHAnsi"/>
          <w:b/>
          <w:bCs/>
          <w:sz w:val="21"/>
          <w:szCs w:val="21"/>
        </w:rPr>
      </w:pPr>
    </w:p>
    <w:p w14:paraId="5EA27AF9" w14:textId="1D0FC751" w:rsidR="00F27281" w:rsidRPr="00F27281" w:rsidRDefault="00F27281" w:rsidP="00F27281">
      <w:pPr>
        <w:spacing w:line="259" w:lineRule="auto"/>
        <w:rPr>
          <w:rFonts w:eastAsiaTheme="minorHAnsi"/>
          <w:b/>
          <w:bCs/>
          <w:sz w:val="21"/>
          <w:szCs w:val="21"/>
        </w:rPr>
      </w:pPr>
      <w:r w:rsidRPr="00F27281">
        <w:rPr>
          <w:rFonts w:eastAsiaTheme="minorHAnsi"/>
          <w:b/>
          <w:bCs/>
          <w:sz w:val="21"/>
          <w:szCs w:val="21"/>
        </w:rPr>
        <w:t>Ogólnopolskie:</w:t>
      </w:r>
    </w:p>
    <w:p w14:paraId="1A547D7F" w14:textId="77777777" w:rsidR="00F27281" w:rsidRPr="00F27281" w:rsidRDefault="00F27281" w:rsidP="00F27281">
      <w:pPr>
        <w:spacing w:line="259" w:lineRule="auto"/>
        <w:rPr>
          <w:rFonts w:eastAsiaTheme="minorHAnsi"/>
          <w:b/>
          <w:bCs/>
          <w:i/>
          <w:iCs/>
          <w:sz w:val="21"/>
          <w:szCs w:val="21"/>
        </w:rPr>
      </w:pPr>
      <w:r w:rsidRPr="00F27281">
        <w:rPr>
          <w:rFonts w:eastAsiaTheme="minorHAnsi"/>
          <w:b/>
          <w:bCs/>
          <w:i/>
          <w:iCs/>
          <w:sz w:val="21"/>
          <w:szCs w:val="21"/>
        </w:rPr>
        <w:t>Centrum Zdrowia Dziecka w Warszawie</w:t>
      </w:r>
    </w:p>
    <w:p w14:paraId="365F3F37" w14:textId="77777777" w:rsidR="00F27281" w:rsidRPr="00F27281" w:rsidRDefault="00F27281" w:rsidP="00F27281">
      <w:pPr>
        <w:spacing w:line="259" w:lineRule="auto"/>
        <w:rPr>
          <w:rFonts w:eastAsiaTheme="minorHAnsi"/>
          <w:sz w:val="21"/>
          <w:szCs w:val="21"/>
        </w:rPr>
      </w:pPr>
      <w:r w:rsidRPr="00F27281">
        <w:rPr>
          <w:rFonts w:eastAsiaTheme="minorHAnsi"/>
          <w:sz w:val="21"/>
          <w:szCs w:val="21"/>
        </w:rPr>
        <w:t>04-730 Warszawa</w:t>
      </w:r>
    </w:p>
    <w:p w14:paraId="7F08DECB" w14:textId="77777777" w:rsidR="00F27281" w:rsidRPr="00F27281" w:rsidRDefault="00F27281" w:rsidP="00F27281">
      <w:pPr>
        <w:spacing w:line="259" w:lineRule="auto"/>
        <w:rPr>
          <w:rFonts w:eastAsiaTheme="minorHAnsi"/>
          <w:sz w:val="21"/>
          <w:szCs w:val="21"/>
        </w:rPr>
      </w:pPr>
      <w:r w:rsidRPr="00F27281">
        <w:rPr>
          <w:rFonts w:eastAsiaTheme="minorHAnsi"/>
          <w:sz w:val="21"/>
          <w:szCs w:val="21"/>
        </w:rPr>
        <w:t>Al. Dzieci Polskich 20</w:t>
      </w:r>
    </w:p>
    <w:p w14:paraId="12580C55" w14:textId="77777777" w:rsidR="00F27281" w:rsidRPr="00F27281" w:rsidRDefault="00F27281" w:rsidP="00F27281">
      <w:pPr>
        <w:spacing w:line="259" w:lineRule="auto"/>
        <w:rPr>
          <w:rFonts w:eastAsiaTheme="minorHAnsi"/>
          <w:sz w:val="21"/>
          <w:szCs w:val="21"/>
        </w:rPr>
      </w:pPr>
      <w:r w:rsidRPr="00F27281">
        <w:rPr>
          <w:rFonts w:eastAsiaTheme="minorHAnsi"/>
          <w:sz w:val="21"/>
          <w:szCs w:val="21"/>
        </w:rPr>
        <w:t>Infolinia - zapisy do Zespołu Poradni Specjalistycznych:</w:t>
      </w:r>
    </w:p>
    <w:p w14:paraId="56DDD2A6" w14:textId="77777777" w:rsidR="00F27281" w:rsidRPr="00F27281" w:rsidRDefault="00F27281" w:rsidP="00F27281">
      <w:pPr>
        <w:spacing w:line="259" w:lineRule="auto"/>
        <w:rPr>
          <w:rFonts w:eastAsiaTheme="minorHAnsi"/>
          <w:sz w:val="21"/>
          <w:szCs w:val="21"/>
        </w:rPr>
      </w:pPr>
      <w:r w:rsidRPr="00F27281">
        <w:rPr>
          <w:rFonts w:eastAsiaTheme="minorHAnsi"/>
          <w:sz w:val="21"/>
          <w:szCs w:val="21"/>
        </w:rPr>
        <w:t>Dla telefonów stacjonarnych: 801 051 000</w:t>
      </w:r>
    </w:p>
    <w:p w14:paraId="16E705DF" w14:textId="77777777" w:rsidR="00F27281" w:rsidRPr="00F27281" w:rsidRDefault="00F27281" w:rsidP="00F27281">
      <w:pPr>
        <w:spacing w:line="259" w:lineRule="auto"/>
        <w:rPr>
          <w:rFonts w:eastAsiaTheme="minorHAnsi"/>
          <w:sz w:val="21"/>
          <w:szCs w:val="21"/>
        </w:rPr>
      </w:pPr>
      <w:r w:rsidRPr="00F27281">
        <w:rPr>
          <w:rFonts w:eastAsiaTheme="minorHAnsi"/>
          <w:sz w:val="21"/>
          <w:szCs w:val="21"/>
        </w:rPr>
        <w:t>Dla telefonów komórkowych: 22 815 10 00</w:t>
      </w:r>
    </w:p>
    <w:bookmarkEnd w:id="0"/>
    <w:p w14:paraId="17A3EB98" w14:textId="77777777" w:rsidR="00ED2B3F" w:rsidRPr="00F27281" w:rsidRDefault="00240B32" w:rsidP="00690C94">
      <w:pPr>
        <w:jc w:val="both"/>
        <w:rPr>
          <w:sz w:val="21"/>
          <w:szCs w:val="21"/>
        </w:rPr>
      </w:pPr>
    </w:p>
    <w:bookmarkEnd w:id="1"/>
    <w:p w14:paraId="361B454E" w14:textId="77777777" w:rsidR="005B4D79" w:rsidRPr="00F27281" w:rsidRDefault="005B4D79">
      <w:pPr>
        <w:jc w:val="both"/>
        <w:rPr>
          <w:sz w:val="21"/>
          <w:szCs w:val="21"/>
        </w:rPr>
      </w:pPr>
    </w:p>
    <w:sectPr w:rsidR="005B4D79" w:rsidRPr="00F27281" w:rsidSect="00690C9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4F"/>
    <w:multiLevelType w:val="multilevel"/>
    <w:tmpl w:val="0AC6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7376E"/>
    <w:multiLevelType w:val="multilevel"/>
    <w:tmpl w:val="7194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53C0F"/>
    <w:multiLevelType w:val="multilevel"/>
    <w:tmpl w:val="7A8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242BC"/>
    <w:multiLevelType w:val="multilevel"/>
    <w:tmpl w:val="C03E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D0DE3"/>
    <w:multiLevelType w:val="multilevel"/>
    <w:tmpl w:val="FBF8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F3316"/>
    <w:multiLevelType w:val="multilevel"/>
    <w:tmpl w:val="1E2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31D83"/>
    <w:multiLevelType w:val="multilevel"/>
    <w:tmpl w:val="9CFE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62F1C"/>
    <w:multiLevelType w:val="multilevel"/>
    <w:tmpl w:val="2938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A1642"/>
    <w:multiLevelType w:val="multilevel"/>
    <w:tmpl w:val="16B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6770D"/>
    <w:multiLevelType w:val="multilevel"/>
    <w:tmpl w:val="122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23D73"/>
    <w:multiLevelType w:val="multilevel"/>
    <w:tmpl w:val="4086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6382E"/>
    <w:multiLevelType w:val="multilevel"/>
    <w:tmpl w:val="E200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B0813"/>
    <w:multiLevelType w:val="multilevel"/>
    <w:tmpl w:val="F89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8128F9"/>
    <w:multiLevelType w:val="multilevel"/>
    <w:tmpl w:val="28C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262EDE"/>
    <w:multiLevelType w:val="multilevel"/>
    <w:tmpl w:val="5B5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32789"/>
    <w:multiLevelType w:val="multilevel"/>
    <w:tmpl w:val="FF5E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443433"/>
    <w:multiLevelType w:val="multilevel"/>
    <w:tmpl w:val="6B24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37854"/>
    <w:multiLevelType w:val="multilevel"/>
    <w:tmpl w:val="DDA0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242F4"/>
    <w:multiLevelType w:val="multilevel"/>
    <w:tmpl w:val="A0A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464B8"/>
    <w:multiLevelType w:val="multilevel"/>
    <w:tmpl w:val="57E4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6D3E1A"/>
    <w:multiLevelType w:val="multilevel"/>
    <w:tmpl w:val="3334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51E87"/>
    <w:multiLevelType w:val="multilevel"/>
    <w:tmpl w:val="D2B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C343E"/>
    <w:multiLevelType w:val="multilevel"/>
    <w:tmpl w:val="E3FC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8B360B"/>
    <w:multiLevelType w:val="multilevel"/>
    <w:tmpl w:val="FDC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103B4"/>
    <w:multiLevelType w:val="multilevel"/>
    <w:tmpl w:val="776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61832"/>
    <w:multiLevelType w:val="multilevel"/>
    <w:tmpl w:val="F3DC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784357">
    <w:abstractNumId w:val="3"/>
  </w:num>
  <w:num w:numId="2" w16cid:durableId="356321530">
    <w:abstractNumId w:val="12"/>
  </w:num>
  <w:num w:numId="3" w16cid:durableId="1121463227">
    <w:abstractNumId w:val="21"/>
  </w:num>
  <w:num w:numId="4" w16cid:durableId="1978872856">
    <w:abstractNumId w:val="22"/>
  </w:num>
  <w:num w:numId="5" w16cid:durableId="1618560172">
    <w:abstractNumId w:val="7"/>
  </w:num>
  <w:num w:numId="6" w16cid:durableId="937644223">
    <w:abstractNumId w:val="10"/>
  </w:num>
  <w:num w:numId="7" w16cid:durableId="851379457">
    <w:abstractNumId w:val="14"/>
  </w:num>
  <w:num w:numId="8" w16cid:durableId="1486312924">
    <w:abstractNumId w:val="11"/>
  </w:num>
  <w:num w:numId="9" w16cid:durableId="1270817975">
    <w:abstractNumId w:val="4"/>
  </w:num>
  <w:num w:numId="10" w16cid:durableId="1396390604">
    <w:abstractNumId w:val="15"/>
  </w:num>
  <w:num w:numId="11" w16cid:durableId="1613047457">
    <w:abstractNumId w:val="18"/>
  </w:num>
  <w:num w:numId="12" w16cid:durableId="1766026079">
    <w:abstractNumId w:val="23"/>
  </w:num>
  <w:num w:numId="13" w16cid:durableId="1952123603">
    <w:abstractNumId w:val="5"/>
  </w:num>
  <w:num w:numId="14" w16cid:durableId="1710374834">
    <w:abstractNumId w:val="16"/>
  </w:num>
  <w:num w:numId="15" w16cid:durableId="2085562233">
    <w:abstractNumId w:val="25"/>
  </w:num>
  <w:num w:numId="16" w16cid:durableId="1160661878">
    <w:abstractNumId w:val="0"/>
  </w:num>
  <w:num w:numId="17" w16cid:durableId="78447015">
    <w:abstractNumId w:val="13"/>
  </w:num>
  <w:num w:numId="18" w16cid:durableId="579875141">
    <w:abstractNumId w:val="19"/>
  </w:num>
  <w:num w:numId="19" w16cid:durableId="406152518">
    <w:abstractNumId w:val="9"/>
  </w:num>
  <w:num w:numId="20" w16cid:durableId="2036300895">
    <w:abstractNumId w:val="8"/>
  </w:num>
  <w:num w:numId="21" w16cid:durableId="1975019890">
    <w:abstractNumId w:val="6"/>
  </w:num>
  <w:num w:numId="22" w16cid:durableId="428352294">
    <w:abstractNumId w:val="2"/>
  </w:num>
  <w:num w:numId="23" w16cid:durableId="1803813151">
    <w:abstractNumId w:val="1"/>
  </w:num>
  <w:num w:numId="24" w16cid:durableId="897134125">
    <w:abstractNumId w:val="20"/>
  </w:num>
  <w:num w:numId="25" w16cid:durableId="659040277">
    <w:abstractNumId w:val="24"/>
  </w:num>
  <w:num w:numId="26" w16cid:durableId="12757439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94"/>
    <w:rsid w:val="001401C7"/>
    <w:rsid w:val="001564A8"/>
    <w:rsid w:val="00240B32"/>
    <w:rsid w:val="00320511"/>
    <w:rsid w:val="0041179D"/>
    <w:rsid w:val="005B4D79"/>
    <w:rsid w:val="00612CCA"/>
    <w:rsid w:val="00690C94"/>
    <w:rsid w:val="006F780E"/>
    <w:rsid w:val="00771CF2"/>
    <w:rsid w:val="00912794"/>
    <w:rsid w:val="00D15B0A"/>
    <w:rsid w:val="00F2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D234"/>
  <w15:chartTrackingRefBased/>
  <w15:docId w15:val="{B44236BA-0B69-4DDE-A0E5-143F7773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4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01C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zina.gov.pl/duza-rodz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ips.gov.pl/wsparcie-dla-rodzin-z-dziecm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.gov.pl/" TargetMode="External"/><Relationship Id="rId11" Type="http://schemas.openxmlformats.org/officeDocument/2006/relationships/hyperlink" Target="mailto:poradniachoszczno@wp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lobki.mpip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ips.gov.pl/wsparcie-dla-rodzin-z-dziecmi/opieka-zastepcza-nad-dzieckie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2551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Zielinski</dc:creator>
  <cp:keywords/>
  <dc:description/>
  <cp:lastModifiedBy>Grzegorz Zieliński</cp:lastModifiedBy>
  <cp:revision>5</cp:revision>
  <dcterms:created xsi:type="dcterms:W3CDTF">2023-01-11T09:07:00Z</dcterms:created>
  <dcterms:modified xsi:type="dcterms:W3CDTF">2023-01-11T13:13:00Z</dcterms:modified>
</cp:coreProperties>
</file>